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6B8B" w14:textId="4548EF5D" w:rsidR="005A4114" w:rsidRPr="006B1128" w:rsidRDefault="00843ED0" w:rsidP="001D4E62">
      <w:pPr>
        <w:spacing w:line="276" w:lineRule="auto"/>
        <w:rPr>
          <w:rFonts w:cstheme="minorHAnsi"/>
          <w:b/>
          <w:bCs/>
        </w:rPr>
      </w:pPr>
      <w:r w:rsidRPr="006B1128">
        <w:rPr>
          <w:rFonts w:cstheme="minorHAnsi"/>
          <w:b/>
          <w:bCs/>
        </w:rPr>
        <w:tab/>
      </w:r>
    </w:p>
    <w:p w14:paraId="5565E811" w14:textId="77777777" w:rsidR="002D0C01" w:rsidRPr="006B1128" w:rsidRDefault="002D0C01" w:rsidP="006B1128">
      <w:pPr>
        <w:spacing w:line="276" w:lineRule="auto"/>
        <w:rPr>
          <w:rFonts w:cstheme="minorHAnsi"/>
          <w:b/>
          <w:bCs/>
        </w:rPr>
      </w:pPr>
    </w:p>
    <w:p w14:paraId="30541983" w14:textId="17B4B803" w:rsidR="002D0C01" w:rsidRPr="00371FFD" w:rsidRDefault="00296C64" w:rsidP="006B1128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SUPPLIER</w:t>
      </w:r>
      <w:r w:rsidR="00843ED0" w:rsidRPr="00371FFD">
        <w:rPr>
          <w:rFonts w:cstheme="minorHAnsi"/>
          <w:b/>
          <w:bCs/>
          <w:sz w:val="32"/>
          <w:szCs w:val="32"/>
        </w:rPr>
        <w:t xml:space="preserve"> </w:t>
      </w:r>
      <w:r w:rsidR="00E666C4">
        <w:rPr>
          <w:rFonts w:cstheme="minorHAnsi"/>
          <w:b/>
          <w:bCs/>
          <w:sz w:val="32"/>
          <w:szCs w:val="32"/>
        </w:rPr>
        <w:t xml:space="preserve">REFERENCING &amp; </w:t>
      </w:r>
      <w:r w:rsidR="00843ED0" w:rsidRPr="00371FFD">
        <w:rPr>
          <w:rFonts w:cstheme="minorHAnsi"/>
          <w:b/>
          <w:bCs/>
          <w:sz w:val="32"/>
          <w:szCs w:val="32"/>
        </w:rPr>
        <w:t>SCREENING POLICY</w:t>
      </w:r>
    </w:p>
    <w:p w14:paraId="4526C6A9" w14:textId="2E4BE31A" w:rsidR="002D0C01" w:rsidRPr="006B1128" w:rsidRDefault="002D0C01" w:rsidP="002D0C01">
      <w:pPr>
        <w:pBdr>
          <w:bottom w:val="single" w:sz="4" w:space="1" w:color="auto"/>
        </w:pBdr>
        <w:spacing w:before="120" w:after="120" w:line="240" w:lineRule="auto"/>
        <w:rPr>
          <w:rFonts w:eastAsia="Calibri" w:cstheme="minorHAnsi"/>
        </w:rPr>
      </w:pPr>
      <w:r w:rsidRPr="006B1128">
        <w:rPr>
          <w:rFonts w:eastAsia="Calibri" w:cstheme="minorHAnsi"/>
          <w:b/>
          <w:color w:val="043428"/>
        </w:rPr>
        <w:t>P</w:t>
      </w:r>
      <w:r w:rsidRPr="006B1128">
        <w:rPr>
          <w:rFonts w:eastAsia="Calibri" w:cstheme="minorHAnsi"/>
          <w:b/>
          <w:color w:val="043428"/>
          <w:spacing w:val="-1"/>
        </w:rPr>
        <w:t>u</w:t>
      </w:r>
      <w:r w:rsidRPr="006B1128">
        <w:rPr>
          <w:rFonts w:eastAsia="Calibri" w:cstheme="minorHAnsi"/>
          <w:b/>
          <w:color w:val="043428"/>
          <w:spacing w:val="1"/>
        </w:rPr>
        <w:t>r</w:t>
      </w:r>
      <w:r w:rsidRPr="006B1128">
        <w:rPr>
          <w:rFonts w:eastAsia="Calibri" w:cstheme="minorHAnsi"/>
          <w:b/>
          <w:color w:val="043428"/>
        </w:rPr>
        <w:t>p</w:t>
      </w:r>
      <w:r w:rsidRPr="006B1128">
        <w:rPr>
          <w:rFonts w:eastAsia="Calibri" w:cstheme="minorHAnsi"/>
          <w:b/>
          <w:color w:val="043428"/>
          <w:spacing w:val="-2"/>
        </w:rPr>
        <w:t>o</w:t>
      </w:r>
      <w:r w:rsidRPr="006B1128">
        <w:rPr>
          <w:rFonts w:eastAsia="Calibri" w:cstheme="minorHAnsi"/>
          <w:b/>
          <w:color w:val="043428"/>
        </w:rPr>
        <w:t>se:</w:t>
      </w:r>
    </w:p>
    <w:p w14:paraId="6D27E367" w14:textId="18D82AEE" w:rsidR="002D0C01" w:rsidRPr="006B1128" w:rsidRDefault="002D0C01" w:rsidP="002D0C01">
      <w:pPr>
        <w:spacing w:after="120" w:line="240" w:lineRule="auto"/>
        <w:ind w:right="68"/>
        <w:rPr>
          <w:rFonts w:eastAsia="Calibri" w:cstheme="minorHAnsi"/>
        </w:rPr>
      </w:pPr>
      <w:r w:rsidRPr="006B1128">
        <w:rPr>
          <w:rFonts w:eastAsia="Calibri" w:cstheme="minorHAnsi"/>
        </w:rPr>
        <w:t xml:space="preserve">To set out </w:t>
      </w:r>
      <w:proofErr w:type="gramStart"/>
      <w:r w:rsidRPr="006B1128">
        <w:rPr>
          <w:rFonts w:eastAsia="Calibri" w:cstheme="minorHAnsi"/>
        </w:rPr>
        <w:t>refe</w:t>
      </w:r>
      <w:r w:rsidRPr="006B1128">
        <w:rPr>
          <w:rFonts w:eastAsia="Calibri" w:cstheme="minorHAnsi"/>
          <w:spacing w:val="-2"/>
        </w:rPr>
        <w:t>r</w:t>
      </w:r>
      <w:r w:rsidRPr="006B1128">
        <w:rPr>
          <w:rFonts w:eastAsia="Calibri" w:cstheme="minorHAnsi"/>
        </w:rPr>
        <w:t>encing</w:t>
      </w:r>
      <w:proofErr w:type="gramEnd"/>
      <w:r w:rsidRPr="006B1128">
        <w:rPr>
          <w:rFonts w:eastAsia="Calibri" w:cstheme="minorHAnsi"/>
        </w:rPr>
        <w:t xml:space="preserve"> and sanction </w:t>
      </w:r>
      <w:proofErr w:type="gramStart"/>
      <w:r w:rsidRPr="006B1128">
        <w:rPr>
          <w:rFonts w:eastAsia="Calibri" w:cstheme="minorHAnsi"/>
        </w:rPr>
        <w:t>screening (‘</w:t>
      </w:r>
      <w:proofErr w:type="gramEnd"/>
      <w:r w:rsidRPr="006B1128">
        <w:rPr>
          <w:rFonts w:eastAsia="Calibri" w:cstheme="minorHAnsi"/>
        </w:rPr>
        <w:t xml:space="preserve">screening’) requirements of </w:t>
      </w:r>
      <w:r w:rsidR="00091619">
        <w:rPr>
          <w:rFonts w:eastAsia="Calibri" w:cstheme="minorHAnsi"/>
        </w:rPr>
        <w:t>supplier personnel</w:t>
      </w:r>
      <w:r w:rsidRPr="006B1128">
        <w:rPr>
          <w:rFonts w:eastAsia="Calibri" w:cstheme="minorHAnsi"/>
        </w:rPr>
        <w:t>.</w:t>
      </w:r>
    </w:p>
    <w:p w14:paraId="0F05E3D9" w14:textId="77777777" w:rsidR="002D0C01" w:rsidRPr="006B1128" w:rsidRDefault="002D0C01" w:rsidP="002D0C01">
      <w:pPr>
        <w:pBdr>
          <w:bottom w:val="single" w:sz="4" w:space="1" w:color="auto"/>
        </w:pBdr>
        <w:spacing w:before="120" w:after="120" w:line="240" w:lineRule="auto"/>
        <w:rPr>
          <w:rFonts w:eastAsia="Calibri" w:cstheme="minorHAnsi"/>
          <w:b/>
          <w:color w:val="043428"/>
        </w:rPr>
      </w:pPr>
      <w:r w:rsidRPr="006B1128">
        <w:rPr>
          <w:rFonts w:eastAsia="Calibri" w:cstheme="minorHAnsi"/>
          <w:b/>
          <w:color w:val="043428"/>
        </w:rPr>
        <w:t>Objective and Scope:</w:t>
      </w:r>
    </w:p>
    <w:p w14:paraId="7002C1F6" w14:textId="77777777" w:rsidR="002D0C01" w:rsidRPr="006B1128" w:rsidRDefault="002D0C01" w:rsidP="002D0C01">
      <w:pPr>
        <w:spacing w:after="120" w:line="240" w:lineRule="auto"/>
        <w:ind w:right="69"/>
        <w:rPr>
          <w:rFonts w:eastAsia="Calibri" w:cstheme="minorHAnsi"/>
        </w:rPr>
      </w:pPr>
      <w:r w:rsidRPr="006B1128">
        <w:rPr>
          <w:rFonts w:eastAsia="Calibri" w:cstheme="minorHAnsi"/>
        </w:rPr>
        <w:t xml:space="preserve">The objective of this policy is to provide a clear and consistent framework for screening which is fair, equitable, and in accordance with all relevant UK legal and regulatory requirements. </w:t>
      </w:r>
    </w:p>
    <w:p w14:paraId="5CCB83C0" w14:textId="580601AE" w:rsidR="002D0C01" w:rsidRPr="006B1128" w:rsidRDefault="002D0C01" w:rsidP="00DD3831">
      <w:pPr>
        <w:spacing w:after="120" w:line="240" w:lineRule="auto"/>
        <w:ind w:right="69"/>
        <w:rPr>
          <w:rFonts w:eastAsia="Calibri" w:cstheme="minorHAnsi"/>
        </w:rPr>
      </w:pPr>
      <w:r w:rsidRPr="006B1128">
        <w:rPr>
          <w:rFonts w:eastAsia="Calibri" w:cstheme="minorHAnsi"/>
        </w:rPr>
        <w:t>The requirements contained within this policy apply to</w:t>
      </w:r>
      <w:r w:rsidR="00DD3831">
        <w:rPr>
          <w:rFonts w:eastAsia="Calibri" w:cstheme="minorHAnsi"/>
        </w:rPr>
        <w:t xml:space="preserve"> </w:t>
      </w:r>
      <w:proofErr w:type="gramStart"/>
      <w:r w:rsidR="00DD3831">
        <w:rPr>
          <w:rFonts w:eastAsia="Calibri" w:cstheme="minorHAnsi"/>
        </w:rPr>
        <w:t>a</w:t>
      </w:r>
      <w:r w:rsidRPr="006B1128">
        <w:rPr>
          <w:rFonts w:eastAsia="Calibri" w:cstheme="minorHAnsi"/>
        </w:rPr>
        <w:t xml:space="preserve">ll </w:t>
      </w:r>
      <w:r w:rsidR="00F20BF6">
        <w:rPr>
          <w:rFonts w:eastAsia="Calibri" w:cstheme="minorHAnsi"/>
        </w:rPr>
        <w:t>of</w:t>
      </w:r>
      <w:proofErr w:type="gramEnd"/>
      <w:r w:rsidR="00F20BF6">
        <w:rPr>
          <w:rFonts w:eastAsia="Calibri" w:cstheme="minorHAnsi"/>
        </w:rPr>
        <w:t xml:space="preserve"> the </w:t>
      </w:r>
      <w:r w:rsidRPr="006B1128">
        <w:rPr>
          <w:rFonts w:eastAsia="Calibri" w:cstheme="minorHAnsi"/>
        </w:rPr>
        <w:t>s</w:t>
      </w:r>
      <w:r w:rsidR="00DD3831">
        <w:rPr>
          <w:rFonts w:eastAsia="Calibri" w:cstheme="minorHAnsi"/>
        </w:rPr>
        <w:t>upplier</w:t>
      </w:r>
      <w:r w:rsidR="00F20BF6">
        <w:rPr>
          <w:rFonts w:eastAsia="Calibri" w:cstheme="minorHAnsi"/>
        </w:rPr>
        <w:t>’s</w:t>
      </w:r>
      <w:r w:rsidRPr="006B1128">
        <w:rPr>
          <w:rFonts w:eastAsia="Calibri" w:cstheme="minorHAnsi"/>
        </w:rPr>
        <w:t xml:space="preserve"> employees, workers, </w:t>
      </w:r>
      <w:r w:rsidR="00346C5C">
        <w:rPr>
          <w:rFonts w:eastAsia="Calibri" w:cstheme="minorHAnsi"/>
        </w:rPr>
        <w:t xml:space="preserve">directors, partners (or similar) </w:t>
      </w:r>
      <w:r w:rsidRPr="006B1128">
        <w:rPr>
          <w:rFonts w:eastAsia="Calibri" w:cstheme="minorHAnsi"/>
        </w:rPr>
        <w:t xml:space="preserve">and contractors (hereafter ‘individuals’).  </w:t>
      </w:r>
    </w:p>
    <w:p w14:paraId="0A536C14" w14:textId="1FCBF032" w:rsidR="006D73E9" w:rsidRPr="006B1128" w:rsidRDefault="006D73E9" w:rsidP="00DD3831">
      <w:pPr>
        <w:spacing w:after="120" w:line="240" w:lineRule="auto"/>
        <w:ind w:right="185"/>
        <w:rPr>
          <w:rFonts w:eastAsia="Calibri" w:cstheme="minorHAnsi"/>
        </w:rPr>
      </w:pPr>
      <w:r>
        <w:rPr>
          <w:rFonts w:eastAsia="Calibri" w:cstheme="minorHAnsi"/>
        </w:rPr>
        <w:t xml:space="preserve">This policy may be amended at any time. </w:t>
      </w:r>
    </w:p>
    <w:p w14:paraId="4E39A4A5" w14:textId="77777777" w:rsidR="002D0C01" w:rsidRPr="006B1128" w:rsidRDefault="005D4F2F" w:rsidP="002D0C01">
      <w:pPr>
        <w:pBdr>
          <w:bottom w:val="single" w:sz="4" w:space="1" w:color="auto"/>
        </w:pBdr>
        <w:spacing w:before="120" w:after="120"/>
        <w:rPr>
          <w:rFonts w:eastAsia="Calibri" w:cstheme="minorHAnsi"/>
          <w:b/>
          <w:color w:val="043428"/>
        </w:rPr>
      </w:pPr>
      <w:r w:rsidRPr="006B1128">
        <w:rPr>
          <w:rFonts w:cstheme="minorHAnsi"/>
        </w:rPr>
        <w:t xml:space="preserve"> </w:t>
      </w:r>
      <w:r w:rsidR="002D0C01" w:rsidRPr="006B1128">
        <w:rPr>
          <w:rFonts w:eastAsia="Calibri" w:cstheme="minorHAnsi"/>
          <w:b/>
          <w:color w:val="043428"/>
        </w:rPr>
        <w:t xml:space="preserve">Contents: </w:t>
      </w:r>
    </w:p>
    <w:p w14:paraId="146E1FD7" w14:textId="77777777" w:rsidR="002D0C01" w:rsidRPr="006B1128" w:rsidRDefault="002D0C01" w:rsidP="002D0C01">
      <w:pPr>
        <w:numPr>
          <w:ilvl w:val="0"/>
          <w:numId w:val="5"/>
        </w:numPr>
        <w:spacing w:after="120" w:line="240" w:lineRule="auto"/>
        <w:ind w:left="426" w:hanging="426"/>
        <w:rPr>
          <w:rFonts w:eastAsia="Calibri" w:cstheme="minorHAnsi"/>
          <w:color w:val="003428"/>
        </w:rPr>
      </w:pPr>
      <w:r w:rsidRPr="006B1128">
        <w:rPr>
          <w:rFonts w:eastAsia="Calibri" w:cstheme="minorHAnsi"/>
          <w:b/>
          <w:color w:val="003428"/>
        </w:rPr>
        <w:t>Stateme</w:t>
      </w:r>
      <w:r w:rsidRPr="006B1128">
        <w:rPr>
          <w:rFonts w:eastAsia="Calibri" w:cstheme="minorHAnsi"/>
          <w:b/>
          <w:color w:val="003428"/>
          <w:spacing w:val="-2"/>
        </w:rPr>
        <w:t>n</w:t>
      </w:r>
      <w:r w:rsidRPr="006B1128">
        <w:rPr>
          <w:rFonts w:eastAsia="Calibri" w:cstheme="minorHAnsi"/>
          <w:b/>
          <w:color w:val="003428"/>
        </w:rPr>
        <w:t>t</w:t>
      </w:r>
    </w:p>
    <w:p w14:paraId="5FC84309" w14:textId="33060DA0" w:rsidR="002D0C01" w:rsidRPr="006B1128" w:rsidRDefault="002D0C01" w:rsidP="002D0C01">
      <w:pPr>
        <w:spacing w:after="120" w:line="240" w:lineRule="auto"/>
        <w:ind w:right="67"/>
        <w:rPr>
          <w:rFonts w:eastAsia="Calibri" w:cstheme="minorHAnsi"/>
        </w:rPr>
      </w:pPr>
      <w:r w:rsidRPr="006B1128">
        <w:rPr>
          <w:rFonts w:eastAsia="Calibri" w:cstheme="minorHAnsi"/>
        </w:rPr>
        <w:t>Screening is a k</w:t>
      </w:r>
      <w:r w:rsidRPr="006B1128">
        <w:rPr>
          <w:rFonts w:eastAsia="Calibri" w:cstheme="minorHAnsi"/>
          <w:spacing w:val="-1"/>
        </w:rPr>
        <w:t>e</w:t>
      </w:r>
      <w:r w:rsidRPr="006B1128">
        <w:rPr>
          <w:rFonts w:eastAsia="Calibri" w:cstheme="minorHAnsi"/>
        </w:rPr>
        <w:t>y</w:t>
      </w:r>
      <w:r w:rsidRPr="006B1128">
        <w:rPr>
          <w:rFonts w:eastAsia="Calibri" w:cstheme="minorHAnsi"/>
          <w:spacing w:val="3"/>
        </w:rPr>
        <w:t xml:space="preserve"> </w:t>
      </w:r>
      <w:r w:rsidRPr="006B1128">
        <w:rPr>
          <w:rFonts w:eastAsia="Calibri" w:cstheme="minorHAnsi"/>
          <w:spacing w:val="-1"/>
        </w:rPr>
        <w:t>p</w:t>
      </w:r>
      <w:r w:rsidRPr="006B1128">
        <w:rPr>
          <w:rFonts w:eastAsia="Calibri" w:cstheme="minorHAnsi"/>
        </w:rPr>
        <w:t xml:space="preserve">art 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</w:rPr>
        <w:t xml:space="preserve">f </w:t>
      </w:r>
      <w:r w:rsidR="00231553" w:rsidRPr="006B1128">
        <w:rPr>
          <w:rFonts w:eastAsia="Calibri" w:cstheme="minorHAnsi"/>
        </w:rPr>
        <w:t>verify</w:t>
      </w:r>
      <w:r w:rsidR="00231553">
        <w:rPr>
          <w:rFonts w:eastAsia="Calibri" w:cstheme="minorHAnsi"/>
        </w:rPr>
        <w:t>ing</w:t>
      </w:r>
      <w:r w:rsidRPr="006B1128">
        <w:rPr>
          <w:rFonts w:eastAsia="Calibri" w:cstheme="minorHAnsi"/>
        </w:rPr>
        <w:t xml:space="preserve"> information provided by individuals, ensuring that they:</w:t>
      </w:r>
    </w:p>
    <w:p w14:paraId="20C0987F" w14:textId="77777777" w:rsidR="002D0C01" w:rsidRPr="006B1128" w:rsidRDefault="002D0C01" w:rsidP="002D0C01">
      <w:pPr>
        <w:numPr>
          <w:ilvl w:val="0"/>
          <w:numId w:val="6"/>
        </w:numPr>
        <w:spacing w:after="120" w:line="240" w:lineRule="auto"/>
        <w:ind w:right="67"/>
        <w:rPr>
          <w:rFonts w:eastAsia="Calibri" w:cstheme="minorHAnsi"/>
          <w:spacing w:val="2"/>
        </w:rPr>
      </w:pPr>
      <w:r w:rsidRPr="006B1128">
        <w:rPr>
          <w:rFonts w:eastAsia="Calibri" w:cstheme="minorHAnsi"/>
          <w:spacing w:val="-3"/>
        </w:rPr>
        <w:t>H</w:t>
      </w:r>
      <w:r w:rsidRPr="006B1128">
        <w:rPr>
          <w:rFonts w:eastAsia="Calibri" w:cstheme="minorHAnsi"/>
        </w:rPr>
        <w:t>a</w:t>
      </w:r>
      <w:r w:rsidRPr="006B1128">
        <w:rPr>
          <w:rFonts w:eastAsia="Calibri" w:cstheme="minorHAnsi"/>
          <w:spacing w:val="1"/>
        </w:rPr>
        <w:t>v</w:t>
      </w:r>
      <w:r w:rsidRPr="006B1128">
        <w:rPr>
          <w:rFonts w:eastAsia="Calibri" w:cstheme="minorHAnsi"/>
        </w:rPr>
        <w:t>e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</w:rPr>
        <w:t>t</w:t>
      </w:r>
      <w:r w:rsidRPr="006B1128">
        <w:rPr>
          <w:rFonts w:eastAsia="Calibri" w:cstheme="minorHAnsi"/>
          <w:spacing w:val="-3"/>
        </w:rPr>
        <w:t>h</w:t>
      </w:r>
      <w:r w:rsidRPr="006B1128">
        <w:rPr>
          <w:rFonts w:eastAsia="Calibri" w:cstheme="minorHAnsi"/>
        </w:rPr>
        <w:t>e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</w:rPr>
        <w:t>ri</w:t>
      </w:r>
      <w:r w:rsidRPr="006B1128">
        <w:rPr>
          <w:rFonts w:eastAsia="Calibri" w:cstheme="minorHAnsi"/>
          <w:spacing w:val="-1"/>
        </w:rPr>
        <w:t>gh</w:t>
      </w:r>
      <w:r w:rsidRPr="006B1128">
        <w:rPr>
          <w:rFonts w:eastAsia="Calibri" w:cstheme="minorHAnsi"/>
        </w:rPr>
        <w:t>t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  <w:spacing w:val="-2"/>
        </w:rPr>
        <w:t>t</w:t>
      </w:r>
      <w:r w:rsidRPr="006B1128">
        <w:rPr>
          <w:rFonts w:eastAsia="Calibri" w:cstheme="minorHAnsi"/>
        </w:rPr>
        <w:t>o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  <w:spacing w:val="-2"/>
        </w:rPr>
        <w:t>w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</w:rPr>
        <w:t>rk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</w:rPr>
        <w:t>in</w:t>
      </w:r>
      <w:r w:rsidRPr="006B1128">
        <w:rPr>
          <w:rFonts w:eastAsia="Calibri" w:cstheme="minorHAnsi"/>
          <w:spacing w:val="-3"/>
        </w:rPr>
        <w:t xml:space="preserve"> </w:t>
      </w:r>
      <w:r w:rsidRPr="006B1128">
        <w:rPr>
          <w:rFonts w:eastAsia="Calibri" w:cstheme="minorHAnsi"/>
        </w:rPr>
        <w:t>the</w:t>
      </w:r>
      <w:r w:rsidRPr="006B1128">
        <w:rPr>
          <w:rFonts w:eastAsia="Calibri" w:cstheme="minorHAnsi"/>
          <w:spacing w:val="-4"/>
        </w:rPr>
        <w:t xml:space="preserve"> </w:t>
      </w:r>
      <w:r w:rsidRPr="006B1128">
        <w:rPr>
          <w:rFonts w:eastAsia="Calibri" w:cstheme="minorHAnsi"/>
        </w:rPr>
        <w:t>UK.</w:t>
      </w:r>
    </w:p>
    <w:p w14:paraId="17A70D04" w14:textId="77777777" w:rsidR="002D0C01" w:rsidRPr="006B1128" w:rsidRDefault="002D0C01" w:rsidP="002D0C01">
      <w:pPr>
        <w:numPr>
          <w:ilvl w:val="0"/>
          <w:numId w:val="6"/>
        </w:numPr>
        <w:spacing w:after="120" w:line="240" w:lineRule="auto"/>
        <w:ind w:right="67"/>
        <w:rPr>
          <w:rFonts w:eastAsia="Calibri" w:cstheme="minorHAnsi"/>
          <w:spacing w:val="2"/>
        </w:rPr>
      </w:pPr>
      <w:r w:rsidRPr="006B1128">
        <w:rPr>
          <w:rFonts w:eastAsia="Calibri" w:cstheme="minorHAnsi"/>
        </w:rPr>
        <w:t>Possess relevant qualifications, skills, and experience.</w:t>
      </w:r>
    </w:p>
    <w:p w14:paraId="4B6B50D9" w14:textId="4786A009" w:rsidR="002D0C01" w:rsidRPr="003473A7" w:rsidRDefault="002D0C01" w:rsidP="003473A7">
      <w:pPr>
        <w:numPr>
          <w:ilvl w:val="0"/>
          <w:numId w:val="6"/>
        </w:numPr>
        <w:spacing w:after="120" w:line="240" w:lineRule="auto"/>
        <w:ind w:right="67"/>
        <w:rPr>
          <w:rFonts w:eastAsia="Calibri" w:cstheme="minorHAnsi"/>
          <w:spacing w:val="2"/>
        </w:rPr>
      </w:pPr>
      <w:proofErr w:type="gramStart"/>
      <w:r w:rsidRPr="006B1128">
        <w:rPr>
          <w:rFonts w:eastAsia="Calibri" w:cstheme="minorHAnsi"/>
        </w:rPr>
        <w:t>Are</w:t>
      </w:r>
      <w:proofErr w:type="gramEnd"/>
      <w:r w:rsidRPr="006B1128">
        <w:rPr>
          <w:rFonts w:eastAsia="Calibri" w:cstheme="minorHAnsi"/>
        </w:rPr>
        <w:t xml:space="preserve"> honest, </w:t>
      </w:r>
      <w:r w:rsidRPr="006B1128">
        <w:rPr>
          <w:rFonts w:eastAsia="Calibri" w:cstheme="minorHAnsi"/>
          <w:spacing w:val="-3"/>
        </w:rPr>
        <w:t xml:space="preserve">have integrity and are of good repute (e.g., have no unspent criminal convictions or </w:t>
      </w:r>
      <w:proofErr w:type="gramStart"/>
      <w:r w:rsidRPr="006B1128">
        <w:rPr>
          <w:rFonts w:eastAsia="Calibri" w:cstheme="minorHAnsi"/>
          <w:spacing w:val="-3"/>
        </w:rPr>
        <w:t>declared</w:t>
      </w:r>
      <w:proofErr w:type="gramEnd"/>
      <w:r w:rsidRPr="006B1128">
        <w:rPr>
          <w:rFonts w:eastAsia="Calibri" w:cstheme="minorHAnsi"/>
          <w:spacing w:val="-3"/>
        </w:rPr>
        <w:t xml:space="preserve"> bankrupt, where this has not been discharged). </w:t>
      </w:r>
    </w:p>
    <w:p w14:paraId="178B5FF6" w14:textId="13E50F57" w:rsidR="002D0C01" w:rsidRPr="006B1128" w:rsidRDefault="002D0C01" w:rsidP="002D0C01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b/>
          <w:bCs/>
        </w:rPr>
      </w:pPr>
      <w:r w:rsidRPr="006B1128">
        <w:rPr>
          <w:rFonts w:cstheme="minorHAnsi"/>
          <w:b/>
          <w:bCs/>
        </w:rPr>
        <w:t xml:space="preserve">Screening Requirements </w:t>
      </w:r>
    </w:p>
    <w:p w14:paraId="2C70E709" w14:textId="2FCE8A3A" w:rsidR="002D0C01" w:rsidRPr="006B1128" w:rsidRDefault="002D0C01" w:rsidP="002D0C01">
      <w:pPr>
        <w:spacing w:after="120" w:line="249" w:lineRule="auto"/>
        <w:ind w:right="185"/>
        <w:rPr>
          <w:rFonts w:eastAsia="Calibri" w:cstheme="minorHAnsi"/>
          <w:spacing w:val="-2"/>
        </w:rPr>
      </w:pPr>
      <w:r w:rsidRPr="006B1128">
        <w:rPr>
          <w:rFonts w:eastAsia="Calibri" w:cstheme="minorHAnsi"/>
        </w:rPr>
        <w:t>The</w:t>
      </w:r>
      <w:r w:rsidR="00A05805">
        <w:rPr>
          <w:rFonts w:eastAsia="Calibri" w:cstheme="minorHAnsi"/>
        </w:rPr>
        <w:t xml:space="preserve"> </w:t>
      </w:r>
      <w:r w:rsidR="00346C5C">
        <w:rPr>
          <w:rFonts w:eastAsia="Calibri" w:cstheme="minorHAnsi"/>
        </w:rPr>
        <w:t>s</w:t>
      </w:r>
      <w:r w:rsidR="00A05805">
        <w:rPr>
          <w:rFonts w:eastAsia="Calibri" w:cstheme="minorHAnsi"/>
        </w:rPr>
        <w:t xml:space="preserve">upplier </w:t>
      </w:r>
      <w:r w:rsidR="00346C5C">
        <w:rPr>
          <w:rFonts w:eastAsia="Calibri" w:cstheme="minorHAnsi"/>
        </w:rPr>
        <w:t>shall</w:t>
      </w:r>
      <w:r w:rsidR="00A05805">
        <w:rPr>
          <w:rFonts w:eastAsia="Calibri" w:cstheme="minorHAnsi"/>
        </w:rPr>
        <w:t xml:space="preserve"> ensure that screening is:</w:t>
      </w:r>
    </w:p>
    <w:p w14:paraId="1E3C008D" w14:textId="21999FE0" w:rsidR="002D0C01" w:rsidRPr="006B1128" w:rsidRDefault="002D0C01" w:rsidP="002D0C01">
      <w:pPr>
        <w:numPr>
          <w:ilvl w:val="0"/>
          <w:numId w:val="4"/>
        </w:numPr>
        <w:spacing w:after="120" w:line="249" w:lineRule="auto"/>
        <w:ind w:right="185"/>
        <w:rPr>
          <w:rFonts w:eastAsia="Calibri" w:cstheme="minorHAnsi"/>
        </w:rPr>
      </w:pPr>
      <w:r w:rsidRPr="006B1128">
        <w:rPr>
          <w:rFonts w:eastAsia="Calibri" w:cstheme="minorHAnsi"/>
        </w:rPr>
        <w:t>Appropriate for the role being performed.</w:t>
      </w:r>
    </w:p>
    <w:p w14:paraId="0DBC32BF" w14:textId="1834E27F" w:rsidR="006E53F0" w:rsidRPr="006B1128" w:rsidRDefault="002D0C01" w:rsidP="006B1128">
      <w:pPr>
        <w:numPr>
          <w:ilvl w:val="0"/>
          <w:numId w:val="4"/>
        </w:numPr>
        <w:spacing w:after="120" w:line="249" w:lineRule="auto"/>
        <w:ind w:right="185"/>
        <w:rPr>
          <w:rFonts w:eastAsia="Calibri" w:cstheme="minorHAnsi"/>
        </w:rPr>
      </w:pPr>
      <w:r w:rsidRPr="006B1128">
        <w:rPr>
          <w:rFonts w:eastAsia="Calibri" w:cstheme="minorHAnsi"/>
        </w:rPr>
        <w:t xml:space="preserve">Initiated before the commencement of employment, and annually thereafter for those holding </w:t>
      </w:r>
      <w:r w:rsidR="00A05805">
        <w:rPr>
          <w:rFonts w:eastAsia="Calibri" w:cstheme="minorHAnsi"/>
        </w:rPr>
        <w:t>senior</w:t>
      </w:r>
      <w:r w:rsidRPr="006B1128">
        <w:rPr>
          <w:rFonts w:eastAsia="Calibri" w:cstheme="minorHAnsi"/>
        </w:rPr>
        <w:t xml:space="preserve"> roles.</w:t>
      </w:r>
    </w:p>
    <w:p w14:paraId="5B1EB8E9" w14:textId="74B0B02B" w:rsidR="006B1128" w:rsidRPr="00A05805" w:rsidRDefault="002D0C01" w:rsidP="001958FC">
      <w:pPr>
        <w:numPr>
          <w:ilvl w:val="0"/>
          <w:numId w:val="4"/>
        </w:numPr>
        <w:spacing w:after="120" w:line="249" w:lineRule="auto"/>
        <w:ind w:right="185"/>
        <w:rPr>
          <w:rFonts w:eastAsia="Calibri" w:cstheme="minorHAnsi"/>
        </w:rPr>
      </w:pPr>
      <w:r w:rsidRPr="006B1128">
        <w:rPr>
          <w:rFonts w:eastAsia="Calibri" w:cstheme="minorHAnsi"/>
        </w:rPr>
        <w:t xml:space="preserve">Completed within 3 months of employment commencing, except for right to work and financial integrity (Credit and Bankruptcy) checks which must be completed on or before the commencement of employment. </w:t>
      </w:r>
    </w:p>
    <w:p w14:paraId="1ED4C2C5" w14:textId="77777777" w:rsidR="002D0C01" w:rsidRPr="006B1128" w:rsidRDefault="002D0C01" w:rsidP="002D0C01">
      <w:pPr>
        <w:numPr>
          <w:ilvl w:val="0"/>
          <w:numId w:val="4"/>
        </w:numPr>
        <w:spacing w:after="120" w:line="249" w:lineRule="auto"/>
        <w:ind w:right="185"/>
        <w:rPr>
          <w:rFonts w:eastAsia="Calibri" w:cstheme="minorHAnsi"/>
        </w:rPr>
      </w:pPr>
      <w:r w:rsidRPr="006B1128">
        <w:rPr>
          <w:rFonts w:eastAsia="Calibri" w:cstheme="minorHAnsi"/>
        </w:rPr>
        <w:t>Monitored through to completion, with any action(s) taken being evidenced.</w:t>
      </w:r>
    </w:p>
    <w:p w14:paraId="6EC4D582" w14:textId="77777777" w:rsidR="002D0C01" w:rsidRPr="006B1128" w:rsidRDefault="002D0C01" w:rsidP="002D0C01">
      <w:pPr>
        <w:spacing w:after="120"/>
        <w:ind w:right="185"/>
        <w:rPr>
          <w:rFonts w:eastAsia="Calibri" w:cstheme="minorHAnsi"/>
          <w:b/>
          <w:bCs/>
        </w:rPr>
      </w:pPr>
      <w:r w:rsidRPr="006B1128">
        <w:rPr>
          <w:rFonts w:eastAsia="Calibri" w:cstheme="minorHAnsi"/>
          <w:b/>
          <w:bCs/>
        </w:rPr>
        <w:t>Completing screening:</w:t>
      </w:r>
    </w:p>
    <w:p w14:paraId="103FDBD5" w14:textId="77777777" w:rsidR="002D0C01" w:rsidRPr="006B1128" w:rsidRDefault="002D0C01" w:rsidP="002D0C01">
      <w:pPr>
        <w:spacing w:after="120"/>
        <w:ind w:right="185"/>
        <w:rPr>
          <w:rFonts w:eastAsia="Calibri" w:cstheme="minorHAnsi"/>
        </w:rPr>
      </w:pPr>
      <w:r w:rsidRPr="006B1128">
        <w:rPr>
          <w:rFonts w:eastAsia="Calibri" w:cstheme="minorHAnsi"/>
        </w:rPr>
        <w:t xml:space="preserve">The Right to work check and the Financial Integrity check must be completed on or before the commencement of employment. All other relevant checks must be completed within 3 months of the employment commencement date. </w:t>
      </w:r>
    </w:p>
    <w:p w14:paraId="1487DB61" w14:textId="13D44333" w:rsidR="002D0C01" w:rsidRPr="00371FFD" w:rsidRDefault="002D0C01" w:rsidP="006B1128">
      <w:pPr>
        <w:spacing w:after="120"/>
        <w:ind w:right="185"/>
        <w:rPr>
          <w:rFonts w:eastAsia="Calibri" w:cstheme="minorHAnsi"/>
        </w:rPr>
      </w:pPr>
      <w:r w:rsidRPr="00371FFD">
        <w:rPr>
          <w:rFonts w:eastAsia="Calibri" w:cstheme="minorHAnsi"/>
        </w:rPr>
        <w:t xml:space="preserve">If, for whatever reason, checks have not been initiated and/or completed in accordance with </w:t>
      </w:r>
      <w:proofErr w:type="gramStart"/>
      <w:r w:rsidRPr="00371FFD">
        <w:rPr>
          <w:rFonts w:eastAsia="Calibri" w:cstheme="minorHAnsi"/>
        </w:rPr>
        <w:t>above</w:t>
      </w:r>
      <w:proofErr w:type="gramEnd"/>
      <w:r w:rsidRPr="00371FFD">
        <w:rPr>
          <w:rFonts w:eastAsia="Calibri" w:cstheme="minorHAnsi"/>
        </w:rPr>
        <w:t xml:space="preserve">, a breach must be recorded and notification made to the </w:t>
      </w:r>
      <w:r w:rsidR="00EA4B54">
        <w:rPr>
          <w:rFonts w:eastAsia="Calibri" w:cstheme="minorHAnsi"/>
        </w:rPr>
        <w:t>Ardonagh contract manager</w:t>
      </w:r>
      <w:r w:rsidRPr="00371FFD">
        <w:rPr>
          <w:rFonts w:eastAsia="Calibri" w:cstheme="minorHAnsi"/>
        </w:rPr>
        <w:t>.</w:t>
      </w:r>
    </w:p>
    <w:p w14:paraId="201A35BC" w14:textId="77777777" w:rsidR="006B1128" w:rsidRPr="006B1128" w:rsidRDefault="006B1128" w:rsidP="006B1128">
      <w:pPr>
        <w:spacing w:after="120"/>
        <w:ind w:right="185"/>
        <w:rPr>
          <w:rFonts w:eastAsia="Calibri" w:cstheme="minorHAnsi"/>
          <w:u w:val="single"/>
        </w:rPr>
      </w:pPr>
    </w:p>
    <w:p w14:paraId="75EED446" w14:textId="79E0810A" w:rsidR="002D0C01" w:rsidRPr="006B1128" w:rsidRDefault="002D0C01" w:rsidP="002D0C01">
      <w:pPr>
        <w:pStyle w:val="ListParagraph"/>
        <w:numPr>
          <w:ilvl w:val="1"/>
          <w:numId w:val="5"/>
        </w:numPr>
        <w:spacing w:line="276" w:lineRule="auto"/>
        <w:rPr>
          <w:rFonts w:cstheme="minorHAnsi"/>
          <w:b/>
          <w:bCs/>
        </w:rPr>
      </w:pPr>
      <w:r w:rsidRPr="006B1128">
        <w:rPr>
          <w:rFonts w:cstheme="minorHAnsi"/>
          <w:b/>
          <w:bCs/>
        </w:rPr>
        <w:t>Levels of screening</w:t>
      </w:r>
    </w:p>
    <w:p w14:paraId="34D95095" w14:textId="4473CD6B" w:rsidR="002D0C01" w:rsidRPr="006B1128" w:rsidRDefault="002D0C01" w:rsidP="002D0C01">
      <w:pPr>
        <w:spacing w:after="120"/>
        <w:ind w:right="187"/>
        <w:rPr>
          <w:rFonts w:eastAsia="Calibri" w:cstheme="minorHAnsi"/>
        </w:rPr>
      </w:pPr>
      <w:r w:rsidRPr="006B1128">
        <w:rPr>
          <w:rFonts w:eastAsia="Calibri" w:cstheme="minorHAnsi"/>
        </w:rPr>
        <w:t xml:space="preserve">The level of screening </w:t>
      </w:r>
      <w:r w:rsidR="006A48B8">
        <w:rPr>
          <w:rFonts w:eastAsia="Calibri" w:cstheme="minorHAnsi"/>
        </w:rPr>
        <w:t>required is Level 1 Standard</w:t>
      </w:r>
      <w:r w:rsidRPr="006B1128">
        <w:rPr>
          <w:rFonts w:eastAsia="Calibri" w:cstheme="minorHAnsi"/>
        </w:rPr>
        <w:t xml:space="preserve">, as follows:  </w:t>
      </w:r>
    </w:p>
    <w:tbl>
      <w:tblPr>
        <w:tblW w:w="7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8"/>
        <w:gridCol w:w="1253"/>
      </w:tblGrid>
      <w:tr w:rsidR="001A42E4" w:rsidRPr="006B1128" w14:paraId="3CBAACA8" w14:textId="77777777" w:rsidTr="001A42E4">
        <w:trPr>
          <w:trHeight w:hRule="exact" w:val="651"/>
        </w:trPr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428"/>
          </w:tcPr>
          <w:p w14:paraId="32C301F9" w14:textId="77777777" w:rsidR="001A42E4" w:rsidRPr="006B1128" w:rsidRDefault="001A42E4" w:rsidP="00442941">
            <w:pPr>
              <w:spacing w:after="120" w:line="240" w:lineRule="auto"/>
              <w:ind w:left="142" w:right="753"/>
              <w:rPr>
                <w:rFonts w:eastAsia="Calibri" w:cstheme="minorHAnsi"/>
                <w:b/>
                <w:color w:val="FFFFFF" w:themeColor="background1"/>
              </w:rPr>
            </w:pPr>
            <w:r w:rsidRPr="006B1128">
              <w:rPr>
                <w:rFonts w:eastAsia="Calibri" w:cstheme="minorHAnsi"/>
                <w:b/>
                <w:color w:val="FFFFFF" w:themeColor="background1"/>
              </w:rPr>
              <w:t>Scree</w:t>
            </w:r>
            <w:r w:rsidRPr="006B1128">
              <w:rPr>
                <w:rFonts w:eastAsia="Calibri" w:cstheme="minorHAnsi"/>
                <w:b/>
                <w:color w:val="FFFFFF" w:themeColor="background1"/>
                <w:spacing w:val="-2"/>
              </w:rPr>
              <w:t>n</w:t>
            </w:r>
            <w:r w:rsidRPr="006B1128">
              <w:rPr>
                <w:rFonts w:eastAsia="Calibri" w:cstheme="minorHAnsi"/>
                <w:b/>
                <w:color w:val="FFFFFF" w:themeColor="background1"/>
              </w:rPr>
              <w:t>i</w:t>
            </w:r>
            <w:r w:rsidRPr="006B1128">
              <w:rPr>
                <w:rFonts w:eastAsia="Calibri" w:cstheme="minorHAnsi"/>
                <w:b/>
                <w:color w:val="FFFFFF" w:themeColor="background1"/>
                <w:spacing w:val="-1"/>
              </w:rPr>
              <w:t>n</w:t>
            </w:r>
            <w:r w:rsidRPr="006B1128">
              <w:rPr>
                <w:rFonts w:eastAsia="Calibri" w:cstheme="minorHAnsi"/>
                <w:b/>
                <w:color w:val="FFFFFF" w:themeColor="background1"/>
              </w:rPr>
              <w:t>g type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428"/>
          </w:tcPr>
          <w:p w14:paraId="7E2F7443" w14:textId="77777777" w:rsidR="001A42E4" w:rsidRPr="006B1128" w:rsidRDefault="001A42E4" w:rsidP="00442941">
            <w:pPr>
              <w:spacing w:after="120"/>
              <w:ind w:left="2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6B1128">
              <w:rPr>
                <w:rFonts w:eastAsia="Calibri" w:cstheme="minorHAnsi"/>
                <w:b/>
                <w:color w:val="FFFFFF" w:themeColor="background1"/>
                <w:spacing w:val="1"/>
              </w:rPr>
              <w:t>L</w:t>
            </w:r>
            <w:r w:rsidRPr="006B1128">
              <w:rPr>
                <w:rFonts w:eastAsia="Calibri" w:cstheme="minorHAnsi"/>
                <w:b/>
                <w:color w:val="FFFFFF" w:themeColor="background1"/>
              </w:rPr>
              <w:t>e</w:t>
            </w:r>
            <w:r w:rsidRPr="006B1128">
              <w:rPr>
                <w:rFonts w:eastAsia="Calibri" w:cstheme="minorHAnsi"/>
                <w:b/>
                <w:color w:val="FFFFFF" w:themeColor="background1"/>
                <w:spacing w:val="-1"/>
              </w:rPr>
              <w:t>v</w:t>
            </w:r>
            <w:r w:rsidRPr="006B1128">
              <w:rPr>
                <w:rFonts w:eastAsia="Calibri" w:cstheme="minorHAnsi"/>
                <w:b/>
                <w:color w:val="FFFFFF" w:themeColor="background1"/>
              </w:rPr>
              <w:t>el</w:t>
            </w:r>
            <w:r w:rsidRPr="006B1128">
              <w:rPr>
                <w:rFonts w:eastAsia="Calibri" w:cstheme="minorHAnsi"/>
                <w:b/>
                <w:color w:val="FFFFFF" w:themeColor="background1"/>
                <w:spacing w:val="-1"/>
              </w:rPr>
              <w:t xml:space="preserve"> </w:t>
            </w:r>
            <w:r w:rsidRPr="006B1128">
              <w:rPr>
                <w:rFonts w:eastAsia="Calibri" w:cstheme="minorHAnsi"/>
                <w:b/>
                <w:color w:val="FFFFFF" w:themeColor="background1"/>
              </w:rPr>
              <w:t>1   Sta</w:t>
            </w:r>
            <w:r w:rsidRPr="006B1128">
              <w:rPr>
                <w:rFonts w:eastAsia="Calibri" w:cstheme="minorHAnsi"/>
                <w:b/>
                <w:color w:val="FFFFFF" w:themeColor="background1"/>
                <w:spacing w:val="-1"/>
              </w:rPr>
              <w:t xml:space="preserve">ndard </w:t>
            </w:r>
          </w:p>
        </w:tc>
      </w:tr>
      <w:tr w:rsidR="001A42E4" w:rsidRPr="006B1128" w14:paraId="3DBD3D7B" w14:textId="77777777" w:rsidTr="001A42E4">
        <w:trPr>
          <w:trHeight w:hRule="exact" w:val="300"/>
        </w:trPr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87E4" w14:textId="77777777" w:rsidR="001A42E4" w:rsidRPr="006B1128" w:rsidRDefault="001A42E4" w:rsidP="00442941">
            <w:pPr>
              <w:spacing w:after="120"/>
              <w:ind w:left="102"/>
              <w:rPr>
                <w:rFonts w:eastAsia="Calibri" w:cstheme="minorHAnsi"/>
              </w:rPr>
            </w:pPr>
            <w:r w:rsidRPr="006B1128">
              <w:rPr>
                <w:rFonts w:eastAsia="Calibri" w:cstheme="minorHAnsi"/>
              </w:rPr>
              <w:t>F</w:t>
            </w:r>
            <w:r w:rsidRPr="006B1128">
              <w:rPr>
                <w:rFonts w:eastAsia="Calibri" w:cstheme="minorHAnsi"/>
                <w:spacing w:val="-1"/>
              </w:rPr>
              <w:t>in</w:t>
            </w:r>
            <w:r w:rsidRPr="006B1128">
              <w:rPr>
                <w:rFonts w:eastAsia="Calibri" w:cstheme="minorHAnsi"/>
              </w:rPr>
              <w:t>a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cial I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t</w:t>
            </w:r>
            <w:r w:rsidRPr="006B1128">
              <w:rPr>
                <w:rFonts w:eastAsia="Calibri" w:cstheme="minorHAnsi"/>
                <w:spacing w:val="1"/>
              </w:rPr>
              <w:t>e</w:t>
            </w:r>
            <w:r w:rsidRPr="006B1128">
              <w:rPr>
                <w:rFonts w:eastAsia="Calibri" w:cstheme="minorHAnsi"/>
                <w:spacing w:val="-1"/>
              </w:rPr>
              <w:t>g</w:t>
            </w:r>
            <w:r w:rsidRPr="006B1128">
              <w:rPr>
                <w:rFonts w:eastAsia="Calibri" w:cstheme="minorHAnsi"/>
              </w:rPr>
              <w:t>rity</w:t>
            </w:r>
            <w:r w:rsidRPr="006B1128">
              <w:rPr>
                <w:rFonts w:eastAsia="Calibri" w:cstheme="minorHAnsi"/>
                <w:spacing w:val="-1"/>
              </w:rPr>
              <w:t xml:space="preserve"> </w:t>
            </w:r>
            <w:r w:rsidRPr="006B1128">
              <w:rPr>
                <w:rFonts w:eastAsia="Calibri" w:cstheme="minorHAnsi"/>
              </w:rPr>
              <w:t>(</w:t>
            </w:r>
            <w:r w:rsidRPr="006B1128">
              <w:rPr>
                <w:rFonts w:eastAsia="Calibri" w:cstheme="minorHAnsi"/>
                <w:spacing w:val="-2"/>
              </w:rPr>
              <w:t>C</w:t>
            </w:r>
            <w:r w:rsidRPr="006B1128">
              <w:rPr>
                <w:rFonts w:eastAsia="Calibri" w:cstheme="minorHAnsi"/>
              </w:rPr>
              <w:t>red</w:t>
            </w:r>
            <w:r w:rsidRPr="006B1128">
              <w:rPr>
                <w:rFonts w:eastAsia="Calibri" w:cstheme="minorHAnsi"/>
                <w:spacing w:val="-1"/>
              </w:rPr>
              <w:t>i</w:t>
            </w:r>
            <w:r w:rsidRPr="006B1128">
              <w:rPr>
                <w:rFonts w:eastAsia="Calibri" w:cstheme="minorHAnsi"/>
              </w:rPr>
              <w:t>t</w:t>
            </w:r>
            <w:r w:rsidRPr="006B1128">
              <w:rPr>
                <w:rFonts w:eastAsia="Calibri" w:cstheme="minorHAnsi"/>
                <w:spacing w:val="1"/>
              </w:rPr>
              <w:t xml:space="preserve"> </w:t>
            </w:r>
            <w:r w:rsidRPr="006B1128">
              <w:rPr>
                <w:rFonts w:eastAsia="Calibri" w:cstheme="minorHAnsi"/>
              </w:rPr>
              <w:t>a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d</w:t>
            </w:r>
            <w:r w:rsidRPr="006B1128">
              <w:rPr>
                <w:rFonts w:eastAsia="Calibri" w:cstheme="minorHAnsi"/>
                <w:spacing w:val="-1"/>
              </w:rPr>
              <w:t xml:space="preserve"> </w:t>
            </w:r>
            <w:r w:rsidRPr="006B1128">
              <w:rPr>
                <w:rFonts w:eastAsia="Calibri" w:cstheme="minorHAnsi"/>
              </w:rPr>
              <w:t>Bankr</w:t>
            </w:r>
            <w:r w:rsidRPr="006B1128">
              <w:rPr>
                <w:rFonts w:eastAsia="Calibri" w:cstheme="minorHAnsi"/>
                <w:spacing w:val="-1"/>
              </w:rPr>
              <w:t>up</w:t>
            </w:r>
            <w:r w:rsidRPr="006B1128">
              <w:rPr>
                <w:rFonts w:eastAsia="Calibri" w:cstheme="minorHAnsi"/>
              </w:rPr>
              <w:t>t</w:t>
            </w:r>
            <w:r w:rsidRPr="006B1128">
              <w:rPr>
                <w:rFonts w:eastAsia="Calibri" w:cstheme="minorHAnsi"/>
                <w:spacing w:val="-2"/>
              </w:rPr>
              <w:t>c</w:t>
            </w:r>
            <w:r w:rsidRPr="006B1128">
              <w:rPr>
                <w:rFonts w:eastAsia="Calibri" w:cstheme="minorHAnsi"/>
                <w:spacing w:val="1"/>
              </w:rPr>
              <w:t>y</w:t>
            </w:r>
            <w:r w:rsidRPr="006B1128">
              <w:rPr>
                <w:rFonts w:eastAsia="Calibri" w:cstheme="minorHAnsi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1300E04" w14:textId="1057F21E" w:rsidR="001A42E4" w:rsidRPr="006B1128" w:rsidRDefault="001A42E4" w:rsidP="00442941">
            <w:pPr>
              <w:spacing w:after="120"/>
              <w:ind w:left="-8" w:right="45"/>
              <w:jc w:val="center"/>
              <w:rPr>
                <w:rFonts w:eastAsia="MS PGothic" w:cstheme="minorHAnsi"/>
                <w:b/>
                <w:bCs/>
                <w:w w:val="78"/>
                <w:position w:val="-2"/>
              </w:rPr>
            </w:pPr>
          </w:p>
        </w:tc>
      </w:tr>
      <w:tr w:rsidR="001A42E4" w:rsidRPr="006B1128" w14:paraId="39F4276A" w14:textId="77777777" w:rsidTr="001A42E4">
        <w:trPr>
          <w:trHeight w:hRule="exact" w:val="300"/>
        </w:trPr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6430" w14:textId="77777777" w:rsidR="001A42E4" w:rsidRPr="006B1128" w:rsidRDefault="001A42E4" w:rsidP="00442941">
            <w:pPr>
              <w:spacing w:after="120"/>
              <w:ind w:left="102"/>
              <w:rPr>
                <w:rFonts w:eastAsia="Calibri" w:cstheme="minorHAnsi"/>
              </w:rPr>
            </w:pPr>
            <w:r w:rsidRPr="006B1128">
              <w:rPr>
                <w:rFonts w:eastAsia="Calibri" w:cstheme="minorHAnsi"/>
              </w:rPr>
              <w:t>Elec</w:t>
            </w:r>
            <w:r w:rsidRPr="006B1128">
              <w:rPr>
                <w:rFonts w:eastAsia="Calibri" w:cstheme="minorHAnsi"/>
                <w:spacing w:val="-1"/>
              </w:rPr>
              <w:t>t</w:t>
            </w:r>
            <w:r w:rsidRPr="006B1128">
              <w:rPr>
                <w:rFonts w:eastAsia="Calibri" w:cstheme="minorHAnsi"/>
                <w:spacing w:val="1"/>
              </w:rPr>
              <w:t>o</w:t>
            </w:r>
            <w:r w:rsidRPr="006B1128">
              <w:rPr>
                <w:rFonts w:eastAsia="Calibri" w:cstheme="minorHAnsi"/>
              </w:rPr>
              <w:t xml:space="preserve">ral </w:t>
            </w:r>
            <w:r w:rsidRPr="006B1128">
              <w:rPr>
                <w:rFonts w:eastAsia="Calibri" w:cstheme="minorHAnsi"/>
                <w:spacing w:val="-2"/>
              </w:rPr>
              <w:t>R</w:t>
            </w:r>
            <w:r w:rsidRPr="006B1128">
              <w:rPr>
                <w:rFonts w:eastAsia="Calibri" w:cstheme="minorHAnsi"/>
                <w:spacing w:val="1"/>
              </w:rPr>
              <w:t>o</w:t>
            </w:r>
            <w:r w:rsidRPr="006B1128">
              <w:rPr>
                <w:rFonts w:eastAsia="Calibri" w:cstheme="minorHAnsi"/>
              </w:rPr>
              <w:t>ll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ACC4A5F" w14:textId="1BCDC355" w:rsidR="001A42E4" w:rsidRPr="006B1128" w:rsidRDefault="001A42E4" w:rsidP="00442941">
            <w:pPr>
              <w:spacing w:after="120"/>
              <w:ind w:left="-8" w:right="45"/>
              <w:jc w:val="center"/>
              <w:rPr>
                <w:rFonts w:eastAsia="MS PGothic" w:cstheme="minorHAnsi"/>
                <w:b/>
                <w:bCs/>
                <w:w w:val="78"/>
                <w:position w:val="-2"/>
              </w:rPr>
            </w:pPr>
          </w:p>
        </w:tc>
      </w:tr>
      <w:tr w:rsidR="001A42E4" w:rsidRPr="006B1128" w14:paraId="1467268F" w14:textId="77777777" w:rsidTr="001A42E4">
        <w:trPr>
          <w:trHeight w:hRule="exact" w:val="286"/>
        </w:trPr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F0B6" w14:textId="77777777" w:rsidR="001A42E4" w:rsidRPr="006B1128" w:rsidRDefault="001A42E4" w:rsidP="00442941">
            <w:pPr>
              <w:spacing w:after="120"/>
              <w:ind w:left="102"/>
              <w:rPr>
                <w:rFonts w:eastAsia="Calibri" w:cstheme="minorHAnsi"/>
              </w:rPr>
            </w:pPr>
            <w:r w:rsidRPr="006B1128">
              <w:rPr>
                <w:rFonts w:eastAsia="Calibri" w:cstheme="minorHAnsi"/>
              </w:rPr>
              <w:t>Ri</w:t>
            </w:r>
            <w:r w:rsidRPr="006B1128">
              <w:rPr>
                <w:rFonts w:eastAsia="Calibri" w:cstheme="minorHAnsi"/>
                <w:spacing w:val="-1"/>
              </w:rPr>
              <w:t>gh</w:t>
            </w:r>
            <w:r w:rsidRPr="006B1128">
              <w:rPr>
                <w:rFonts w:eastAsia="Calibri" w:cstheme="minorHAnsi"/>
              </w:rPr>
              <w:t>t</w:t>
            </w:r>
            <w:r w:rsidRPr="006B1128">
              <w:rPr>
                <w:rFonts w:eastAsia="Calibri" w:cstheme="minorHAnsi"/>
                <w:spacing w:val="1"/>
              </w:rPr>
              <w:t xml:space="preserve"> </w:t>
            </w:r>
            <w:r w:rsidRPr="006B1128">
              <w:rPr>
                <w:rFonts w:eastAsia="Calibri" w:cstheme="minorHAnsi"/>
              </w:rPr>
              <w:t>to</w:t>
            </w:r>
            <w:r w:rsidRPr="006B1128">
              <w:rPr>
                <w:rFonts w:eastAsia="Calibri" w:cstheme="minorHAnsi"/>
                <w:spacing w:val="-1"/>
              </w:rPr>
              <w:t xml:space="preserve"> w</w:t>
            </w:r>
            <w:r w:rsidRPr="006B1128">
              <w:rPr>
                <w:rFonts w:eastAsia="Calibri" w:cstheme="minorHAnsi"/>
                <w:spacing w:val="1"/>
              </w:rPr>
              <w:t>o</w:t>
            </w:r>
            <w:r w:rsidRPr="006B1128">
              <w:rPr>
                <w:rFonts w:eastAsia="Calibri" w:cstheme="minorHAnsi"/>
              </w:rPr>
              <w:t>rk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45762D7" w14:textId="3FCB567E" w:rsidR="001A42E4" w:rsidRPr="006B1128" w:rsidRDefault="001A42E4" w:rsidP="00442941">
            <w:pPr>
              <w:spacing w:after="120"/>
              <w:ind w:left="-8" w:right="45"/>
              <w:jc w:val="center"/>
              <w:rPr>
                <w:rFonts w:eastAsia="MS PGothic" w:cstheme="minorHAnsi"/>
                <w:b/>
                <w:bCs/>
                <w:w w:val="78"/>
                <w:position w:val="-2"/>
              </w:rPr>
            </w:pPr>
          </w:p>
        </w:tc>
      </w:tr>
      <w:tr w:rsidR="001A42E4" w:rsidRPr="006B1128" w14:paraId="1F703D78" w14:textId="77777777" w:rsidTr="001A42E4">
        <w:trPr>
          <w:trHeight w:hRule="exact" w:val="302"/>
        </w:trPr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0993" w14:textId="77777777" w:rsidR="001A42E4" w:rsidRPr="006B1128" w:rsidRDefault="001A42E4" w:rsidP="00442941">
            <w:pPr>
              <w:spacing w:after="120"/>
              <w:ind w:left="102"/>
              <w:rPr>
                <w:rFonts w:eastAsia="Calibri" w:cstheme="minorHAnsi"/>
              </w:rPr>
            </w:pPr>
            <w:r w:rsidRPr="006B1128">
              <w:rPr>
                <w:rFonts w:eastAsia="Calibri" w:cstheme="minorHAnsi"/>
              </w:rPr>
              <w:t>Basic Cr</w:t>
            </w:r>
            <w:r w:rsidRPr="006B1128">
              <w:rPr>
                <w:rFonts w:eastAsia="Calibri" w:cstheme="minorHAnsi"/>
                <w:spacing w:val="-3"/>
              </w:rPr>
              <w:t>i</w:t>
            </w:r>
            <w:r w:rsidRPr="006B1128">
              <w:rPr>
                <w:rFonts w:eastAsia="Calibri" w:cstheme="minorHAnsi"/>
                <w:spacing w:val="1"/>
              </w:rPr>
              <w:t>m</w:t>
            </w:r>
            <w:r w:rsidRPr="006B1128">
              <w:rPr>
                <w:rFonts w:eastAsia="Calibri" w:cstheme="minorHAnsi"/>
              </w:rPr>
              <w:t>i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al R</w:t>
            </w:r>
            <w:r w:rsidRPr="006B1128">
              <w:rPr>
                <w:rFonts w:eastAsia="Calibri" w:cstheme="minorHAnsi"/>
                <w:spacing w:val="-2"/>
              </w:rPr>
              <w:t>e</w:t>
            </w:r>
            <w:r w:rsidRPr="006B1128">
              <w:rPr>
                <w:rFonts w:eastAsia="Calibri" w:cstheme="minorHAnsi"/>
              </w:rPr>
              <w:t>c</w:t>
            </w:r>
            <w:r w:rsidRPr="006B1128">
              <w:rPr>
                <w:rFonts w:eastAsia="Calibri" w:cstheme="minorHAnsi"/>
                <w:spacing w:val="1"/>
              </w:rPr>
              <w:t>o</w:t>
            </w:r>
            <w:r w:rsidRPr="006B1128">
              <w:rPr>
                <w:rFonts w:eastAsia="Calibri" w:cstheme="minorHAnsi"/>
              </w:rPr>
              <w:t>rd</w:t>
            </w:r>
            <w:r w:rsidRPr="006B1128">
              <w:rPr>
                <w:rFonts w:eastAsia="Calibri" w:cstheme="minorHAnsi"/>
                <w:spacing w:val="-3"/>
              </w:rPr>
              <w:t xml:space="preserve"> </w:t>
            </w:r>
            <w:r w:rsidRPr="006B1128">
              <w:rPr>
                <w:rFonts w:eastAsia="Calibri" w:cstheme="minorHAnsi"/>
                <w:spacing w:val="1"/>
              </w:rPr>
              <w:t>(D</w:t>
            </w:r>
            <w:r w:rsidRPr="006B1128">
              <w:rPr>
                <w:rFonts w:eastAsia="Calibri" w:cstheme="minorHAnsi"/>
              </w:rPr>
              <w:t>B</w:t>
            </w:r>
            <w:r w:rsidRPr="006B1128">
              <w:rPr>
                <w:rFonts w:eastAsia="Calibri" w:cstheme="minorHAnsi"/>
                <w:spacing w:val="-3"/>
              </w:rPr>
              <w:t>S</w:t>
            </w:r>
            <w:r w:rsidRPr="006B1128">
              <w:rPr>
                <w:rFonts w:eastAsia="Calibri" w:cstheme="minorHAnsi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15F2D23" w14:textId="5EC50D3E" w:rsidR="001A42E4" w:rsidRPr="006B1128" w:rsidRDefault="001A42E4" w:rsidP="00442941">
            <w:pPr>
              <w:spacing w:after="120"/>
              <w:ind w:left="-8" w:right="45"/>
              <w:jc w:val="center"/>
              <w:rPr>
                <w:rFonts w:eastAsia="MS PGothic" w:cstheme="minorHAnsi"/>
                <w:b/>
                <w:bCs/>
                <w:w w:val="78"/>
                <w:position w:val="-2"/>
              </w:rPr>
            </w:pPr>
          </w:p>
        </w:tc>
      </w:tr>
      <w:tr w:rsidR="001A42E4" w:rsidRPr="006B1128" w14:paraId="12AF331B" w14:textId="77777777" w:rsidTr="001A42E4">
        <w:trPr>
          <w:trHeight w:hRule="exact" w:val="286"/>
        </w:trPr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04CB0" w14:textId="77777777" w:rsidR="001A42E4" w:rsidRPr="006B1128" w:rsidRDefault="001A42E4" w:rsidP="00442941">
            <w:pPr>
              <w:spacing w:after="120"/>
              <w:ind w:left="102"/>
              <w:rPr>
                <w:rFonts w:eastAsia="Calibri" w:cstheme="minorHAnsi"/>
              </w:rPr>
            </w:pPr>
            <w:r w:rsidRPr="006B1128">
              <w:rPr>
                <w:rFonts w:eastAsia="Calibri" w:cstheme="minorHAnsi"/>
              </w:rPr>
              <w:t>E</w:t>
            </w:r>
            <w:r w:rsidRPr="006B1128">
              <w:rPr>
                <w:rFonts w:eastAsia="Calibri" w:cstheme="minorHAnsi"/>
                <w:spacing w:val="1"/>
              </w:rPr>
              <w:t>m</w:t>
            </w:r>
            <w:r w:rsidRPr="006B1128">
              <w:rPr>
                <w:rFonts w:eastAsia="Calibri" w:cstheme="minorHAnsi"/>
                <w:spacing w:val="-1"/>
              </w:rPr>
              <w:t>p</w:t>
            </w:r>
            <w:r w:rsidRPr="006B1128">
              <w:rPr>
                <w:rFonts w:eastAsia="Calibri" w:cstheme="minorHAnsi"/>
              </w:rPr>
              <w:t>l</w:t>
            </w:r>
            <w:r w:rsidRPr="006B1128">
              <w:rPr>
                <w:rFonts w:eastAsia="Calibri" w:cstheme="minorHAnsi"/>
                <w:spacing w:val="-2"/>
              </w:rPr>
              <w:t>o</w:t>
            </w:r>
            <w:r w:rsidRPr="006B1128">
              <w:rPr>
                <w:rFonts w:eastAsia="Calibri" w:cstheme="minorHAnsi"/>
                <w:spacing w:val="-1"/>
              </w:rPr>
              <w:t>y</w:t>
            </w:r>
            <w:r w:rsidRPr="006B1128">
              <w:rPr>
                <w:rFonts w:eastAsia="Calibri" w:cstheme="minorHAnsi"/>
                <w:spacing w:val="1"/>
              </w:rPr>
              <w:t>m</w:t>
            </w:r>
            <w:r w:rsidRPr="006B1128">
              <w:rPr>
                <w:rFonts w:eastAsia="Calibri" w:cstheme="minorHAnsi"/>
              </w:rPr>
              <w:t>ent</w:t>
            </w:r>
            <w:r w:rsidRPr="006B1128">
              <w:rPr>
                <w:rFonts w:eastAsia="Calibri" w:cstheme="minorHAnsi"/>
                <w:spacing w:val="-2"/>
              </w:rPr>
              <w:t xml:space="preserve"> </w:t>
            </w:r>
            <w:r w:rsidRPr="006B1128">
              <w:rPr>
                <w:rFonts w:eastAsia="Calibri" w:cstheme="minorHAnsi"/>
              </w:rPr>
              <w:t>R</w:t>
            </w:r>
            <w:r w:rsidRPr="006B1128">
              <w:rPr>
                <w:rFonts w:eastAsia="Calibri" w:cstheme="minorHAnsi"/>
                <w:spacing w:val="1"/>
              </w:rPr>
              <w:t>e</w:t>
            </w:r>
            <w:r w:rsidRPr="006B1128">
              <w:rPr>
                <w:rFonts w:eastAsia="Calibri" w:cstheme="minorHAnsi"/>
                <w:spacing w:val="-3"/>
              </w:rPr>
              <w:t>f</w:t>
            </w:r>
            <w:r w:rsidRPr="006B1128">
              <w:rPr>
                <w:rFonts w:eastAsia="Calibri" w:cstheme="minorHAnsi"/>
              </w:rPr>
              <w:t>erenci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g</w:t>
            </w:r>
            <w:r w:rsidRPr="006B1128">
              <w:rPr>
                <w:rFonts w:eastAsia="Calibri" w:cstheme="minorHAnsi"/>
                <w:spacing w:val="1"/>
              </w:rPr>
              <w:t xml:space="preserve"> </w:t>
            </w:r>
            <w:r w:rsidRPr="006B1128">
              <w:rPr>
                <w:rFonts w:eastAsia="Calibri" w:cstheme="minorHAnsi"/>
              </w:rPr>
              <w:t>–</w:t>
            </w:r>
            <w:r w:rsidRPr="006B1128">
              <w:rPr>
                <w:rFonts w:eastAsia="Calibri" w:cstheme="minorHAnsi"/>
                <w:spacing w:val="-1"/>
              </w:rPr>
              <w:t xml:space="preserve"> </w:t>
            </w:r>
            <w:r w:rsidRPr="006B1128">
              <w:rPr>
                <w:rFonts w:eastAsia="Calibri" w:cstheme="minorHAnsi"/>
              </w:rPr>
              <w:t xml:space="preserve">3 </w:t>
            </w:r>
            <w:r w:rsidRPr="006B1128">
              <w:rPr>
                <w:rFonts w:eastAsia="Calibri" w:cstheme="minorHAnsi"/>
                <w:spacing w:val="1"/>
              </w:rPr>
              <w:t>y</w:t>
            </w:r>
            <w:r w:rsidRPr="006B1128">
              <w:rPr>
                <w:rFonts w:eastAsia="Calibri" w:cstheme="minorHAnsi"/>
              </w:rPr>
              <w:t>ears</w:t>
            </w:r>
            <w:r w:rsidRPr="006B1128">
              <w:rPr>
                <w:rFonts w:eastAsia="Calibri" w:cstheme="minorHAnsi"/>
                <w:spacing w:val="-1"/>
              </w:rPr>
              <w:t xml:space="preserve"> </w:t>
            </w:r>
            <w:r w:rsidRPr="006B1128">
              <w:rPr>
                <w:rFonts w:eastAsia="Calibri" w:cstheme="minorHAnsi"/>
              </w:rPr>
              <w:t>(i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c. gap</w:t>
            </w:r>
            <w:r w:rsidRPr="006B1128">
              <w:rPr>
                <w:rFonts w:eastAsia="Calibri" w:cstheme="minorHAnsi"/>
                <w:spacing w:val="-1"/>
              </w:rPr>
              <w:t xml:space="preserve"> </w:t>
            </w:r>
            <w:r w:rsidRPr="006B1128">
              <w:rPr>
                <w:rFonts w:eastAsia="Calibri" w:cstheme="minorHAnsi"/>
              </w:rPr>
              <w:t>a</w:t>
            </w:r>
            <w:r w:rsidRPr="006B1128">
              <w:rPr>
                <w:rFonts w:eastAsia="Calibri" w:cstheme="minorHAnsi"/>
                <w:spacing w:val="-1"/>
              </w:rPr>
              <w:t>n</w:t>
            </w:r>
            <w:r w:rsidRPr="006B1128">
              <w:rPr>
                <w:rFonts w:eastAsia="Calibri" w:cstheme="minorHAnsi"/>
              </w:rPr>
              <w:t>a</w:t>
            </w:r>
            <w:r w:rsidRPr="006B1128">
              <w:rPr>
                <w:rFonts w:eastAsia="Calibri" w:cstheme="minorHAnsi"/>
                <w:spacing w:val="-3"/>
              </w:rPr>
              <w:t>l</w:t>
            </w:r>
            <w:r w:rsidRPr="006B1128">
              <w:rPr>
                <w:rFonts w:eastAsia="Calibri" w:cstheme="minorHAnsi"/>
                <w:spacing w:val="1"/>
              </w:rPr>
              <w:t>y</w:t>
            </w:r>
            <w:r w:rsidRPr="006B1128">
              <w:rPr>
                <w:rFonts w:eastAsia="Calibri" w:cstheme="minorHAnsi"/>
              </w:rPr>
              <w:t>sis)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B3AD0D4" w14:textId="5829C463" w:rsidR="001A42E4" w:rsidRPr="006B1128" w:rsidRDefault="001A42E4" w:rsidP="00442941">
            <w:pPr>
              <w:spacing w:after="120"/>
              <w:ind w:left="-8" w:right="45"/>
              <w:jc w:val="center"/>
              <w:rPr>
                <w:rFonts w:eastAsia="MS PGothic" w:cstheme="minorHAnsi"/>
                <w:b/>
                <w:bCs/>
                <w:w w:val="78"/>
                <w:position w:val="-2"/>
              </w:rPr>
            </w:pPr>
          </w:p>
        </w:tc>
      </w:tr>
    </w:tbl>
    <w:p w14:paraId="7CEF80A3" w14:textId="77777777" w:rsidR="001958FC" w:rsidRDefault="001958FC" w:rsidP="002D0C01">
      <w:pPr>
        <w:spacing w:after="120"/>
        <w:rPr>
          <w:rFonts w:eastAsia="Calibri" w:cstheme="minorHAnsi"/>
          <w:b/>
          <w:bCs/>
        </w:rPr>
      </w:pPr>
    </w:p>
    <w:p w14:paraId="22145894" w14:textId="44A8AB78" w:rsidR="002D0C01" w:rsidRPr="006B1128" w:rsidRDefault="002D0C01" w:rsidP="002D0C01">
      <w:pPr>
        <w:spacing w:after="120"/>
        <w:rPr>
          <w:rFonts w:eastAsia="Calibri" w:cstheme="minorHAnsi"/>
          <w:b/>
          <w:bCs/>
        </w:rPr>
      </w:pPr>
      <w:r w:rsidRPr="006B1128">
        <w:rPr>
          <w:rFonts w:eastAsia="Calibri" w:cstheme="minorHAnsi"/>
          <w:b/>
          <w:bCs/>
        </w:rPr>
        <w:t xml:space="preserve">Screening checks which MUST be completed </w:t>
      </w:r>
      <w:r w:rsidRPr="006B1128">
        <w:rPr>
          <w:rFonts w:eastAsia="Calibri" w:cstheme="minorHAnsi"/>
          <w:b/>
          <w:bCs/>
          <w:u w:val="single"/>
        </w:rPr>
        <w:t>on or before</w:t>
      </w:r>
      <w:r w:rsidRPr="006B1128">
        <w:rPr>
          <w:rFonts w:eastAsia="Calibri" w:cstheme="minorHAnsi"/>
          <w:b/>
          <w:bCs/>
        </w:rPr>
        <w:t xml:space="preserve"> commencement of employment:</w:t>
      </w:r>
    </w:p>
    <w:p w14:paraId="46002384" w14:textId="003D3221" w:rsidR="00262841" w:rsidRPr="006B1128" w:rsidRDefault="002D0C01" w:rsidP="006B1128">
      <w:pPr>
        <w:numPr>
          <w:ilvl w:val="0"/>
          <w:numId w:val="7"/>
        </w:numPr>
        <w:spacing w:after="120" w:line="240" w:lineRule="auto"/>
        <w:rPr>
          <w:rFonts w:eastAsia="Calibri" w:cstheme="minorHAnsi"/>
        </w:rPr>
      </w:pPr>
      <w:r w:rsidRPr="006B1128">
        <w:rPr>
          <w:rFonts w:eastAsia="Calibri" w:cstheme="minorHAnsi"/>
          <w:b/>
          <w:bCs/>
        </w:rPr>
        <w:t>Right to work,</w:t>
      </w:r>
      <w:r w:rsidRPr="006B1128">
        <w:rPr>
          <w:rFonts w:eastAsia="Calibri" w:cstheme="minorHAnsi"/>
        </w:rPr>
        <w:t xml:space="preserve"> validates an individual’s right to work in the UK.</w:t>
      </w:r>
    </w:p>
    <w:p w14:paraId="7271A5F4" w14:textId="16046145" w:rsidR="00262841" w:rsidRPr="006B1128" w:rsidRDefault="002D0C01" w:rsidP="00262841">
      <w:pPr>
        <w:numPr>
          <w:ilvl w:val="0"/>
          <w:numId w:val="7"/>
        </w:numPr>
        <w:spacing w:after="120" w:line="240" w:lineRule="auto"/>
        <w:rPr>
          <w:rFonts w:eastAsia="Calibri" w:cstheme="minorHAnsi"/>
        </w:rPr>
      </w:pPr>
      <w:proofErr w:type="gramStart"/>
      <w:r w:rsidRPr="006B1128">
        <w:rPr>
          <w:rFonts w:eastAsia="Calibri" w:cstheme="minorHAnsi"/>
          <w:b/>
          <w:bCs/>
        </w:rPr>
        <w:t>Financial Integrity</w:t>
      </w:r>
      <w:r w:rsidRPr="006B1128">
        <w:rPr>
          <w:rFonts w:eastAsia="Calibri" w:cstheme="minorHAnsi"/>
        </w:rPr>
        <w:t>,</w:t>
      </w:r>
      <w:proofErr w:type="gramEnd"/>
      <w:r w:rsidRPr="006B1128">
        <w:rPr>
          <w:rFonts w:eastAsia="Calibri" w:cstheme="minorHAnsi"/>
        </w:rPr>
        <w:t xml:space="preserve"> reveals any county court </w:t>
      </w:r>
      <w:proofErr w:type="gramStart"/>
      <w:r w:rsidRPr="006B1128">
        <w:rPr>
          <w:rFonts w:eastAsia="Calibri" w:cstheme="minorHAnsi"/>
        </w:rPr>
        <w:t>judgments (‘CCJs’)</w:t>
      </w:r>
      <w:proofErr w:type="gramEnd"/>
      <w:r w:rsidRPr="006B1128">
        <w:rPr>
          <w:rFonts w:eastAsia="Calibri" w:cstheme="minorHAnsi"/>
        </w:rPr>
        <w:t xml:space="preserve">, bankruptcies, individual voluntary </w:t>
      </w:r>
      <w:proofErr w:type="gramStart"/>
      <w:r w:rsidRPr="006B1128">
        <w:rPr>
          <w:rFonts w:eastAsia="Calibri" w:cstheme="minorHAnsi"/>
        </w:rPr>
        <w:t>arrangements (‘IVAs’)</w:t>
      </w:r>
      <w:proofErr w:type="gramEnd"/>
      <w:r w:rsidRPr="006B1128">
        <w:rPr>
          <w:rFonts w:eastAsia="Calibri" w:cstheme="minorHAnsi"/>
        </w:rPr>
        <w:t xml:space="preserve">, decrees and sequestration orders. </w:t>
      </w:r>
      <w:r w:rsidRPr="006B1128">
        <w:rPr>
          <w:rFonts w:eastAsia="Calibri" w:cstheme="minorHAnsi"/>
          <w:u w:val="single"/>
        </w:rPr>
        <w:t>Must be completed on or before employment commences.</w:t>
      </w:r>
      <w:r w:rsidRPr="006B1128">
        <w:rPr>
          <w:rFonts w:eastAsia="Calibri" w:cstheme="minorHAnsi"/>
          <w:b/>
          <w:bCs/>
        </w:rPr>
        <w:t xml:space="preserve"> </w:t>
      </w:r>
    </w:p>
    <w:p w14:paraId="1FB6A2C1" w14:textId="13F9D51E" w:rsidR="00262841" w:rsidRPr="006B1128" w:rsidRDefault="00262841" w:rsidP="00262841">
      <w:pPr>
        <w:spacing w:after="120"/>
        <w:rPr>
          <w:rFonts w:eastAsia="Calibri" w:cstheme="minorHAnsi"/>
        </w:rPr>
      </w:pPr>
      <w:r w:rsidRPr="006B1128">
        <w:rPr>
          <w:rFonts w:eastAsia="Calibri" w:cstheme="minorHAnsi"/>
          <w:b/>
        </w:rPr>
        <w:t xml:space="preserve">Screening checks which MUST be completed </w:t>
      </w:r>
      <w:r w:rsidRPr="006B1128">
        <w:rPr>
          <w:rFonts w:eastAsia="Calibri" w:cstheme="minorHAnsi"/>
          <w:b/>
          <w:u w:val="single"/>
        </w:rPr>
        <w:t>within 3 months</w:t>
      </w:r>
      <w:r w:rsidRPr="006B1128">
        <w:rPr>
          <w:rFonts w:eastAsia="Calibri" w:cstheme="minorHAnsi"/>
          <w:b/>
        </w:rPr>
        <w:t xml:space="preserve"> of employment commencement date:</w:t>
      </w:r>
    </w:p>
    <w:p w14:paraId="3C8E7731" w14:textId="77777777" w:rsidR="00262841" w:rsidRPr="006B1128" w:rsidRDefault="00262841" w:rsidP="00262841">
      <w:pPr>
        <w:numPr>
          <w:ilvl w:val="0"/>
          <w:numId w:val="7"/>
        </w:numPr>
        <w:spacing w:after="120" w:line="240" w:lineRule="auto"/>
        <w:rPr>
          <w:rFonts w:eastAsia="Calibri" w:cstheme="minorHAnsi"/>
        </w:rPr>
      </w:pPr>
      <w:r w:rsidRPr="006B1128">
        <w:rPr>
          <w:rFonts w:eastAsia="Calibri" w:cstheme="minorHAnsi"/>
          <w:b/>
          <w:bCs/>
        </w:rPr>
        <w:t>Electoral roll</w:t>
      </w:r>
      <w:r w:rsidRPr="006B1128">
        <w:rPr>
          <w:rFonts w:eastAsia="Calibri" w:cstheme="minorHAnsi"/>
        </w:rPr>
        <w:t>, a UK electoral roll check is typically run in conjunction with a UK credit check to confirm whether the address provided is a valid UK address.</w:t>
      </w:r>
    </w:p>
    <w:p w14:paraId="779B8E80" w14:textId="009A7201" w:rsidR="00262841" w:rsidRPr="006B1128" w:rsidRDefault="00262841" w:rsidP="00262841">
      <w:pPr>
        <w:numPr>
          <w:ilvl w:val="0"/>
          <w:numId w:val="7"/>
        </w:numPr>
        <w:spacing w:after="120" w:line="240" w:lineRule="auto"/>
        <w:rPr>
          <w:rFonts w:eastAsia="Calibri" w:cstheme="minorHAnsi"/>
        </w:rPr>
      </w:pPr>
      <w:r w:rsidRPr="006B1128">
        <w:rPr>
          <w:rFonts w:eastAsia="Calibri" w:cstheme="minorHAnsi"/>
          <w:b/>
          <w:bCs/>
        </w:rPr>
        <w:t>Basic / Standard Criminal Record (DBS),</w:t>
      </w:r>
      <w:r w:rsidRPr="006B1128">
        <w:rPr>
          <w:rFonts w:eastAsia="Calibri" w:cstheme="minorHAnsi"/>
        </w:rPr>
        <w:t xml:space="preserve"> reveals details of any criminal convictions, cautions, reprimands and/or final warnings</w:t>
      </w:r>
    </w:p>
    <w:p w14:paraId="42101AA1" w14:textId="37C878E6" w:rsidR="002D0C01" w:rsidRPr="000E62CB" w:rsidRDefault="00262841" w:rsidP="000E62CB">
      <w:pPr>
        <w:numPr>
          <w:ilvl w:val="0"/>
          <w:numId w:val="7"/>
        </w:numPr>
        <w:spacing w:after="120" w:line="240" w:lineRule="auto"/>
        <w:rPr>
          <w:rFonts w:eastAsia="Calibri" w:cstheme="minorHAnsi"/>
        </w:rPr>
      </w:pPr>
      <w:proofErr w:type="gramStart"/>
      <w:r w:rsidRPr="006B1128">
        <w:rPr>
          <w:rFonts w:eastAsia="Calibri" w:cstheme="minorHAnsi"/>
          <w:b/>
          <w:bCs/>
        </w:rPr>
        <w:t>Employment Referencing (incl. gap analysis),</w:t>
      </w:r>
      <w:proofErr w:type="gramEnd"/>
      <w:r w:rsidRPr="006B1128">
        <w:rPr>
          <w:rFonts w:eastAsia="Calibri" w:cstheme="minorHAnsi"/>
          <w:b/>
          <w:bCs/>
        </w:rPr>
        <w:t xml:space="preserve"> </w:t>
      </w:r>
      <w:r w:rsidRPr="006B1128">
        <w:rPr>
          <w:rFonts w:eastAsia="Calibri" w:cstheme="minorHAnsi"/>
        </w:rPr>
        <w:t>obtains written references from verified official sources (e.g., a previous employer’s HR department) and identifies any gaps in employment history to establish details of activities during those times and gather appropriate supporting evidence.</w:t>
      </w:r>
    </w:p>
    <w:p w14:paraId="389BC995" w14:textId="09A882C2" w:rsidR="00843ED0" w:rsidRPr="000E62CB" w:rsidRDefault="00893254" w:rsidP="000E62CB">
      <w:pPr>
        <w:spacing w:after="120"/>
        <w:ind w:right="67"/>
        <w:rPr>
          <w:rFonts w:eastAsia="Calibri" w:cstheme="minorHAnsi"/>
        </w:rPr>
      </w:pPr>
      <w:r w:rsidRPr="006B1128">
        <w:rPr>
          <w:rFonts w:eastAsia="Calibri" w:cstheme="minorHAnsi"/>
        </w:rPr>
        <w:t>C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  <w:spacing w:val="-1"/>
        </w:rPr>
        <w:t>n</w:t>
      </w:r>
      <w:r w:rsidRPr="006B1128">
        <w:rPr>
          <w:rFonts w:eastAsia="Calibri" w:cstheme="minorHAnsi"/>
        </w:rPr>
        <w:t>tra</w:t>
      </w:r>
      <w:r w:rsidRPr="006B1128">
        <w:rPr>
          <w:rFonts w:eastAsia="Calibri" w:cstheme="minorHAnsi"/>
          <w:spacing w:val="-2"/>
        </w:rPr>
        <w:t>c</w:t>
      </w:r>
      <w:r w:rsidRPr="006B1128">
        <w:rPr>
          <w:rFonts w:eastAsia="Calibri" w:cstheme="minorHAnsi"/>
        </w:rPr>
        <w:t>t</w:t>
      </w:r>
      <w:r w:rsidRPr="006B1128">
        <w:rPr>
          <w:rFonts w:eastAsia="Calibri" w:cstheme="minorHAnsi"/>
          <w:spacing w:val="6"/>
        </w:rPr>
        <w:t xml:space="preserve"> </w:t>
      </w:r>
      <w:r w:rsidRPr="006B1128">
        <w:rPr>
          <w:rFonts w:eastAsia="Calibri" w:cstheme="minorHAnsi"/>
          <w:spacing w:val="-2"/>
        </w:rPr>
        <w:t>w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</w:rPr>
        <w:t>rk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</w:rPr>
        <w:t>can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  <w:spacing w:val="-1"/>
        </w:rPr>
        <w:t>n</w:t>
      </w:r>
      <w:r w:rsidRPr="006B1128">
        <w:rPr>
          <w:rFonts w:eastAsia="Calibri" w:cstheme="minorHAnsi"/>
          <w:spacing w:val="-3"/>
        </w:rPr>
        <w:t>l</w:t>
      </w:r>
      <w:r w:rsidRPr="006B1128">
        <w:rPr>
          <w:rFonts w:eastAsia="Calibri" w:cstheme="minorHAnsi"/>
        </w:rPr>
        <w:t>y</w:t>
      </w:r>
      <w:r w:rsidRPr="006B1128">
        <w:rPr>
          <w:rFonts w:eastAsia="Calibri" w:cstheme="minorHAnsi"/>
          <w:spacing w:val="6"/>
        </w:rPr>
        <w:t xml:space="preserve"> </w:t>
      </w:r>
      <w:r w:rsidRPr="006B1128">
        <w:rPr>
          <w:rFonts w:eastAsia="Calibri" w:cstheme="minorHAnsi"/>
        </w:rPr>
        <w:t>c</w:t>
      </w:r>
      <w:r w:rsidRPr="006B1128">
        <w:rPr>
          <w:rFonts w:eastAsia="Calibri" w:cstheme="minorHAnsi"/>
          <w:spacing w:val="-1"/>
        </w:rPr>
        <w:t>om</w:t>
      </w:r>
      <w:r w:rsidRPr="006B1128">
        <w:rPr>
          <w:rFonts w:eastAsia="Calibri" w:cstheme="minorHAnsi"/>
          <w:spacing w:val="1"/>
        </w:rPr>
        <w:t>m</w:t>
      </w:r>
      <w:r w:rsidRPr="006B1128">
        <w:rPr>
          <w:rFonts w:eastAsia="Calibri" w:cstheme="minorHAnsi"/>
        </w:rPr>
        <w:t>ence</w:t>
      </w:r>
      <w:r w:rsidRPr="006B1128">
        <w:rPr>
          <w:rFonts w:eastAsia="Calibri" w:cstheme="minorHAnsi"/>
          <w:spacing w:val="3"/>
        </w:rPr>
        <w:t xml:space="preserve"> 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  <w:spacing w:val="-1"/>
        </w:rPr>
        <w:t>n</w:t>
      </w:r>
      <w:r w:rsidRPr="006B1128">
        <w:rPr>
          <w:rFonts w:eastAsia="Calibri" w:cstheme="minorHAnsi"/>
        </w:rPr>
        <w:t>ce</w:t>
      </w:r>
      <w:r w:rsidRPr="006B1128">
        <w:rPr>
          <w:rFonts w:eastAsia="Calibri" w:cstheme="minorHAnsi"/>
          <w:spacing w:val="6"/>
        </w:rPr>
        <w:t xml:space="preserve"> </w:t>
      </w:r>
      <w:r w:rsidRPr="006B1128">
        <w:rPr>
          <w:rFonts w:eastAsia="Calibri" w:cstheme="minorHAnsi"/>
        </w:rPr>
        <w:t>all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</w:rPr>
        <w:t>chec</w:t>
      </w:r>
      <w:r w:rsidRPr="006B1128">
        <w:rPr>
          <w:rFonts w:eastAsia="Calibri" w:cstheme="minorHAnsi"/>
          <w:spacing w:val="-2"/>
        </w:rPr>
        <w:t>k</w:t>
      </w:r>
      <w:r w:rsidRPr="006B1128">
        <w:rPr>
          <w:rFonts w:eastAsia="Calibri" w:cstheme="minorHAnsi"/>
        </w:rPr>
        <w:t>s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</w:rPr>
        <w:t>are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</w:rPr>
        <w:t>c</w:t>
      </w:r>
      <w:r w:rsidRPr="006B1128">
        <w:rPr>
          <w:rFonts w:eastAsia="Calibri" w:cstheme="minorHAnsi"/>
          <w:spacing w:val="-1"/>
        </w:rPr>
        <w:t>o</w:t>
      </w:r>
      <w:r w:rsidRPr="006B1128">
        <w:rPr>
          <w:rFonts w:eastAsia="Calibri" w:cstheme="minorHAnsi"/>
          <w:spacing w:val="1"/>
        </w:rPr>
        <w:t>m</w:t>
      </w:r>
      <w:r w:rsidRPr="006B1128">
        <w:rPr>
          <w:rFonts w:eastAsia="Calibri" w:cstheme="minorHAnsi"/>
          <w:spacing w:val="-1"/>
        </w:rPr>
        <w:t>p</w:t>
      </w:r>
      <w:r w:rsidRPr="006B1128">
        <w:rPr>
          <w:rFonts w:eastAsia="Calibri" w:cstheme="minorHAnsi"/>
        </w:rPr>
        <w:t>le</w:t>
      </w:r>
      <w:r w:rsidRPr="006B1128">
        <w:rPr>
          <w:rFonts w:eastAsia="Calibri" w:cstheme="minorHAnsi"/>
          <w:spacing w:val="-2"/>
        </w:rPr>
        <w:t>t</w:t>
      </w:r>
      <w:r w:rsidRPr="006B1128">
        <w:rPr>
          <w:rFonts w:eastAsia="Calibri" w:cstheme="minorHAnsi"/>
        </w:rPr>
        <w:t>ed.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</w:rPr>
        <w:t>The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  <w:spacing w:val="-2"/>
        </w:rPr>
        <w:t>e</w:t>
      </w:r>
      <w:r w:rsidRPr="006B1128">
        <w:rPr>
          <w:rFonts w:eastAsia="Calibri" w:cstheme="minorHAnsi"/>
        </w:rPr>
        <w:t>xc</w:t>
      </w:r>
      <w:r w:rsidRPr="006B1128">
        <w:rPr>
          <w:rFonts w:eastAsia="Calibri" w:cstheme="minorHAnsi"/>
          <w:spacing w:val="1"/>
        </w:rPr>
        <w:t>e</w:t>
      </w:r>
      <w:r w:rsidRPr="006B1128">
        <w:rPr>
          <w:rFonts w:eastAsia="Calibri" w:cstheme="minorHAnsi"/>
          <w:spacing w:val="-1"/>
        </w:rPr>
        <w:t>p</w:t>
      </w:r>
      <w:r w:rsidRPr="006B1128">
        <w:rPr>
          <w:rFonts w:eastAsia="Calibri" w:cstheme="minorHAnsi"/>
          <w:spacing w:val="-2"/>
        </w:rPr>
        <w:t>t</w:t>
      </w:r>
      <w:r w:rsidRPr="006B1128">
        <w:rPr>
          <w:rFonts w:eastAsia="Calibri" w:cstheme="minorHAnsi"/>
        </w:rPr>
        <w:t>i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</w:rPr>
        <w:t>n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</w:rPr>
        <w:t>is</w:t>
      </w:r>
      <w:r w:rsidRPr="006B1128">
        <w:rPr>
          <w:rFonts w:eastAsia="Calibri" w:cstheme="minorHAnsi"/>
          <w:spacing w:val="5"/>
        </w:rPr>
        <w:t xml:space="preserve"> the </w:t>
      </w:r>
      <w:r w:rsidRPr="006B1128">
        <w:rPr>
          <w:rFonts w:eastAsia="Calibri" w:cstheme="minorHAnsi"/>
        </w:rPr>
        <w:t>Cr</w:t>
      </w:r>
      <w:r w:rsidRPr="006B1128">
        <w:rPr>
          <w:rFonts w:eastAsia="Calibri" w:cstheme="minorHAnsi"/>
          <w:spacing w:val="-1"/>
        </w:rPr>
        <w:t>i</w:t>
      </w:r>
      <w:r w:rsidRPr="006B1128">
        <w:rPr>
          <w:rFonts w:eastAsia="Calibri" w:cstheme="minorHAnsi"/>
          <w:spacing w:val="1"/>
        </w:rPr>
        <w:t>m</w:t>
      </w:r>
      <w:r w:rsidRPr="006B1128">
        <w:rPr>
          <w:rFonts w:eastAsia="Calibri" w:cstheme="minorHAnsi"/>
        </w:rPr>
        <w:t>i</w:t>
      </w:r>
      <w:r w:rsidRPr="006B1128">
        <w:rPr>
          <w:rFonts w:eastAsia="Calibri" w:cstheme="minorHAnsi"/>
          <w:spacing w:val="-1"/>
        </w:rPr>
        <w:t>n</w:t>
      </w:r>
      <w:r w:rsidRPr="006B1128">
        <w:rPr>
          <w:rFonts w:eastAsia="Calibri" w:cstheme="minorHAnsi"/>
        </w:rPr>
        <w:t>al</w:t>
      </w:r>
      <w:r w:rsidRPr="006B1128">
        <w:rPr>
          <w:rFonts w:eastAsia="Calibri" w:cstheme="minorHAnsi"/>
          <w:spacing w:val="5"/>
        </w:rPr>
        <w:t xml:space="preserve"> </w:t>
      </w:r>
      <w:r w:rsidRPr="006B1128">
        <w:rPr>
          <w:rFonts w:eastAsia="Calibri" w:cstheme="minorHAnsi"/>
          <w:spacing w:val="1"/>
        </w:rPr>
        <w:t>D</w:t>
      </w:r>
      <w:r w:rsidRPr="006B1128">
        <w:rPr>
          <w:rFonts w:eastAsia="Calibri" w:cstheme="minorHAnsi"/>
        </w:rPr>
        <w:t>i</w:t>
      </w:r>
      <w:r w:rsidRPr="006B1128">
        <w:rPr>
          <w:rFonts w:eastAsia="Calibri" w:cstheme="minorHAnsi"/>
          <w:spacing w:val="-3"/>
        </w:rPr>
        <w:t>s</w:t>
      </w:r>
      <w:r w:rsidRPr="006B1128">
        <w:rPr>
          <w:rFonts w:eastAsia="Calibri" w:cstheme="minorHAnsi"/>
          <w:spacing w:val="7"/>
        </w:rPr>
        <w:t>c</w:t>
      </w:r>
      <w:r w:rsidRPr="006B1128">
        <w:rPr>
          <w:rFonts w:eastAsia="Calibri" w:cstheme="minorHAnsi"/>
        </w:rPr>
        <w:t>l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</w:rPr>
        <w:t>su</w:t>
      </w:r>
      <w:r w:rsidRPr="006B1128">
        <w:rPr>
          <w:rFonts w:eastAsia="Calibri" w:cstheme="minorHAnsi"/>
          <w:spacing w:val="-6"/>
        </w:rPr>
        <w:t>r</w:t>
      </w:r>
      <w:r w:rsidRPr="006B1128">
        <w:rPr>
          <w:rFonts w:eastAsia="Calibri" w:cstheme="minorHAnsi"/>
        </w:rPr>
        <w:t>e C</w:t>
      </w:r>
      <w:r w:rsidRPr="006B1128">
        <w:rPr>
          <w:rFonts w:eastAsia="Calibri" w:cstheme="minorHAnsi"/>
          <w:spacing w:val="-1"/>
        </w:rPr>
        <w:t>h</w:t>
      </w:r>
      <w:r w:rsidRPr="006B1128">
        <w:rPr>
          <w:rFonts w:eastAsia="Calibri" w:cstheme="minorHAnsi"/>
        </w:rPr>
        <w:t>eck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</w:rPr>
        <w:t>which</w:t>
      </w:r>
      <w:r w:rsidRPr="006B1128">
        <w:rPr>
          <w:rFonts w:eastAsia="Calibri" w:cstheme="minorHAnsi"/>
          <w:spacing w:val="-3"/>
        </w:rPr>
        <w:t xml:space="preserve"> </w:t>
      </w:r>
      <w:r w:rsidRPr="006B1128">
        <w:rPr>
          <w:rFonts w:eastAsia="Calibri" w:cstheme="minorHAnsi"/>
          <w:spacing w:val="1"/>
        </w:rPr>
        <w:t>m</w:t>
      </w:r>
      <w:r w:rsidRPr="006B1128">
        <w:rPr>
          <w:rFonts w:eastAsia="Calibri" w:cstheme="minorHAnsi"/>
          <w:spacing w:val="-1"/>
        </w:rPr>
        <w:t>u</w:t>
      </w:r>
      <w:r w:rsidRPr="006B1128">
        <w:rPr>
          <w:rFonts w:eastAsia="Calibri" w:cstheme="minorHAnsi"/>
        </w:rPr>
        <w:t>st</w:t>
      </w:r>
      <w:r w:rsidRPr="006B1128">
        <w:rPr>
          <w:rFonts w:eastAsia="Calibri" w:cstheme="minorHAnsi"/>
          <w:spacing w:val="1"/>
        </w:rPr>
        <w:t xml:space="preserve"> </w:t>
      </w:r>
      <w:r w:rsidRPr="006B1128">
        <w:rPr>
          <w:rFonts w:eastAsia="Calibri" w:cstheme="minorHAnsi"/>
          <w:spacing w:val="-1"/>
        </w:rPr>
        <w:t>b</w:t>
      </w:r>
      <w:r w:rsidRPr="006B1128">
        <w:rPr>
          <w:rFonts w:eastAsia="Calibri" w:cstheme="minorHAnsi"/>
        </w:rPr>
        <w:t>e</w:t>
      </w:r>
      <w:r w:rsidRPr="006B1128">
        <w:rPr>
          <w:rFonts w:eastAsia="Calibri" w:cstheme="minorHAnsi"/>
          <w:spacing w:val="-2"/>
        </w:rPr>
        <w:t xml:space="preserve"> </w:t>
      </w:r>
      <w:r w:rsidRPr="006B1128">
        <w:rPr>
          <w:rFonts w:eastAsia="Calibri" w:cstheme="minorHAnsi"/>
        </w:rPr>
        <w:t>s</w:t>
      </w:r>
      <w:r w:rsidRPr="006B1128">
        <w:rPr>
          <w:rFonts w:eastAsia="Calibri" w:cstheme="minorHAnsi"/>
          <w:spacing w:val="1"/>
        </w:rPr>
        <w:t>t</w:t>
      </w:r>
      <w:r w:rsidRPr="006B1128">
        <w:rPr>
          <w:rFonts w:eastAsia="Calibri" w:cstheme="minorHAnsi"/>
        </w:rPr>
        <w:t>ar</w:t>
      </w:r>
      <w:r w:rsidRPr="006B1128">
        <w:rPr>
          <w:rFonts w:eastAsia="Calibri" w:cstheme="minorHAnsi"/>
          <w:spacing w:val="-2"/>
        </w:rPr>
        <w:t>t</w:t>
      </w:r>
      <w:r w:rsidRPr="006B1128">
        <w:rPr>
          <w:rFonts w:eastAsia="Calibri" w:cstheme="minorHAnsi"/>
        </w:rPr>
        <w:t>ed bef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  <w:spacing w:val="-3"/>
        </w:rPr>
        <w:t>r</w:t>
      </w:r>
      <w:r w:rsidRPr="006B1128">
        <w:rPr>
          <w:rFonts w:eastAsia="Calibri" w:cstheme="minorHAnsi"/>
        </w:rPr>
        <w:t>e</w:t>
      </w:r>
      <w:r w:rsidRPr="006B1128">
        <w:rPr>
          <w:rFonts w:eastAsia="Calibri" w:cstheme="minorHAnsi"/>
          <w:spacing w:val="1"/>
        </w:rPr>
        <w:t xml:space="preserve"> </w:t>
      </w:r>
      <w:r w:rsidRPr="006B1128">
        <w:rPr>
          <w:rFonts w:eastAsia="Calibri" w:cstheme="minorHAnsi"/>
        </w:rPr>
        <w:t>en</w:t>
      </w:r>
      <w:r w:rsidRPr="006B1128">
        <w:rPr>
          <w:rFonts w:eastAsia="Calibri" w:cstheme="minorHAnsi"/>
          <w:spacing w:val="-1"/>
        </w:rPr>
        <w:t>g</w:t>
      </w:r>
      <w:r w:rsidRPr="006B1128">
        <w:rPr>
          <w:rFonts w:eastAsia="Calibri" w:cstheme="minorHAnsi"/>
        </w:rPr>
        <w:t>a</w:t>
      </w:r>
      <w:r w:rsidRPr="006B1128">
        <w:rPr>
          <w:rFonts w:eastAsia="Calibri" w:cstheme="minorHAnsi"/>
          <w:spacing w:val="-1"/>
        </w:rPr>
        <w:t>g</w:t>
      </w:r>
      <w:r w:rsidRPr="006B1128">
        <w:rPr>
          <w:rFonts w:eastAsia="Calibri" w:cstheme="minorHAnsi"/>
          <w:spacing w:val="-2"/>
        </w:rPr>
        <w:t>e</w:t>
      </w:r>
      <w:r w:rsidRPr="006B1128">
        <w:rPr>
          <w:rFonts w:eastAsia="Calibri" w:cstheme="minorHAnsi"/>
          <w:spacing w:val="-1"/>
        </w:rPr>
        <w:t>m</w:t>
      </w:r>
      <w:r w:rsidRPr="006B1128">
        <w:rPr>
          <w:rFonts w:eastAsia="Calibri" w:cstheme="minorHAnsi"/>
        </w:rPr>
        <w:t>ent b</w:t>
      </w:r>
      <w:r w:rsidRPr="006B1128">
        <w:rPr>
          <w:rFonts w:eastAsia="Calibri" w:cstheme="minorHAnsi"/>
          <w:spacing w:val="-1"/>
        </w:rPr>
        <w:t>u</w:t>
      </w:r>
      <w:r w:rsidRPr="006B1128">
        <w:rPr>
          <w:rFonts w:eastAsia="Calibri" w:cstheme="minorHAnsi"/>
        </w:rPr>
        <w:t>t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</w:rPr>
        <w:t>can</w:t>
      </w:r>
      <w:r w:rsidRPr="006B1128">
        <w:rPr>
          <w:rFonts w:eastAsia="Calibri" w:cstheme="minorHAnsi"/>
          <w:spacing w:val="-1"/>
        </w:rPr>
        <w:t xml:space="preserve"> </w:t>
      </w:r>
      <w:r w:rsidRPr="006B1128">
        <w:rPr>
          <w:rFonts w:eastAsia="Calibri" w:cstheme="minorHAnsi"/>
        </w:rPr>
        <w:t>be</w:t>
      </w:r>
      <w:r w:rsidRPr="006B1128">
        <w:rPr>
          <w:rFonts w:eastAsia="Calibri" w:cstheme="minorHAnsi"/>
          <w:spacing w:val="1"/>
        </w:rPr>
        <w:t xml:space="preserve"> </w:t>
      </w:r>
      <w:r w:rsidRPr="006B1128">
        <w:rPr>
          <w:rFonts w:eastAsia="Calibri" w:cstheme="minorHAnsi"/>
          <w:spacing w:val="-2"/>
        </w:rPr>
        <w:t>c</w:t>
      </w:r>
      <w:r w:rsidRPr="006B1128">
        <w:rPr>
          <w:rFonts w:eastAsia="Calibri" w:cstheme="minorHAnsi"/>
          <w:spacing w:val="-1"/>
        </w:rPr>
        <w:t>o</w:t>
      </w:r>
      <w:r w:rsidRPr="006B1128">
        <w:rPr>
          <w:rFonts w:eastAsia="Calibri" w:cstheme="minorHAnsi"/>
          <w:spacing w:val="1"/>
        </w:rPr>
        <w:t>m</w:t>
      </w:r>
      <w:r w:rsidRPr="006B1128">
        <w:rPr>
          <w:rFonts w:eastAsia="Calibri" w:cstheme="minorHAnsi"/>
          <w:spacing w:val="-1"/>
        </w:rPr>
        <w:t>p</w:t>
      </w:r>
      <w:r w:rsidRPr="006B1128">
        <w:rPr>
          <w:rFonts w:eastAsia="Calibri" w:cstheme="minorHAnsi"/>
        </w:rPr>
        <w:t>let</w:t>
      </w:r>
      <w:r w:rsidRPr="006B1128">
        <w:rPr>
          <w:rFonts w:eastAsia="Calibri" w:cstheme="minorHAnsi"/>
          <w:spacing w:val="1"/>
        </w:rPr>
        <w:t>e</w:t>
      </w:r>
      <w:r w:rsidRPr="006B1128">
        <w:rPr>
          <w:rFonts w:eastAsia="Calibri" w:cstheme="minorHAnsi"/>
        </w:rPr>
        <w:t>d</w:t>
      </w:r>
      <w:r w:rsidRPr="006B1128">
        <w:rPr>
          <w:rFonts w:eastAsia="Calibri" w:cstheme="minorHAnsi"/>
          <w:spacing w:val="1"/>
        </w:rPr>
        <w:t xml:space="preserve"> o</w:t>
      </w:r>
      <w:r w:rsidRPr="006B1128">
        <w:rPr>
          <w:rFonts w:eastAsia="Calibri" w:cstheme="minorHAnsi"/>
          <w:spacing w:val="-1"/>
        </w:rPr>
        <w:t>n</w:t>
      </w:r>
      <w:r w:rsidRPr="006B1128">
        <w:rPr>
          <w:rFonts w:eastAsia="Calibri" w:cstheme="minorHAnsi"/>
          <w:spacing w:val="-2"/>
        </w:rPr>
        <w:t>c</w:t>
      </w:r>
      <w:r w:rsidRPr="006B1128">
        <w:rPr>
          <w:rFonts w:eastAsia="Calibri" w:cstheme="minorHAnsi"/>
        </w:rPr>
        <w:t>e</w:t>
      </w:r>
      <w:r w:rsidRPr="006B1128">
        <w:rPr>
          <w:rFonts w:eastAsia="Calibri" w:cstheme="minorHAnsi"/>
          <w:spacing w:val="1"/>
        </w:rPr>
        <w:t xml:space="preserve"> </w:t>
      </w:r>
      <w:r w:rsidRPr="006B1128">
        <w:rPr>
          <w:rFonts w:eastAsia="Calibri" w:cstheme="minorHAnsi"/>
        </w:rPr>
        <w:t>the</w:t>
      </w:r>
      <w:r w:rsidRPr="006B1128">
        <w:rPr>
          <w:rFonts w:eastAsia="Calibri" w:cstheme="minorHAnsi"/>
          <w:spacing w:val="-2"/>
        </w:rPr>
        <w:t xml:space="preserve"> </w:t>
      </w:r>
      <w:r w:rsidRPr="006B1128">
        <w:rPr>
          <w:rFonts w:eastAsia="Calibri" w:cstheme="minorHAnsi"/>
        </w:rPr>
        <w:t>c</w:t>
      </w:r>
      <w:r w:rsidRPr="006B1128">
        <w:rPr>
          <w:rFonts w:eastAsia="Calibri" w:cstheme="minorHAnsi"/>
          <w:spacing w:val="1"/>
        </w:rPr>
        <w:t>o</w:t>
      </w:r>
      <w:r w:rsidRPr="006B1128">
        <w:rPr>
          <w:rFonts w:eastAsia="Calibri" w:cstheme="minorHAnsi"/>
          <w:spacing w:val="-1"/>
        </w:rPr>
        <w:t>n</w:t>
      </w:r>
      <w:r w:rsidRPr="006B1128">
        <w:rPr>
          <w:rFonts w:eastAsia="Calibri" w:cstheme="minorHAnsi"/>
        </w:rPr>
        <w:t>tr</w:t>
      </w:r>
      <w:r w:rsidRPr="006B1128">
        <w:rPr>
          <w:rFonts w:eastAsia="Calibri" w:cstheme="minorHAnsi"/>
          <w:spacing w:val="-2"/>
        </w:rPr>
        <w:t>a</w:t>
      </w:r>
      <w:r w:rsidRPr="006B1128">
        <w:rPr>
          <w:rFonts w:eastAsia="Calibri" w:cstheme="minorHAnsi"/>
        </w:rPr>
        <w:t>ct</w:t>
      </w:r>
      <w:r w:rsidRPr="006B1128">
        <w:rPr>
          <w:rFonts w:eastAsia="Calibri" w:cstheme="minorHAnsi"/>
          <w:spacing w:val="1"/>
        </w:rPr>
        <w:t xml:space="preserve"> </w:t>
      </w:r>
      <w:r w:rsidRPr="006B1128">
        <w:rPr>
          <w:rFonts w:eastAsia="Calibri" w:cstheme="minorHAnsi"/>
          <w:spacing w:val="-1"/>
        </w:rPr>
        <w:t>h</w:t>
      </w:r>
      <w:r w:rsidRPr="006B1128">
        <w:rPr>
          <w:rFonts w:eastAsia="Calibri" w:cstheme="minorHAnsi"/>
        </w:rPr>
        <w:t>as star</w:t>
      </w:r>
      <w:r w:rsidRPr="006B1128">
        <w:rPr>
          <w:rFonts w:eastAsia="Calibri" w:cstheme="minorHAnsi"/>
          <w:spacing w:val="-2"/>
        </w:rPr>
        <w:t>t</w:t>
      </w:r>
      <w:r w:rsidRPr="006B1128">
        <w:rPr>
          <w:rFonts w:eastAsia="Calibri" w:cstheme="minorHAnsi"/>
        </w:rPr>
        <w:t>ed.</w:t>
      </w:r>
    </w:p>
    <w:p w14:paraId="04799A7A" w14:textId="7D4951E1" w:rsidR="001478C3" w:rsidRPr="006B1128" w:rsidRDefault="001478C3" w:rsidP="001D4E62">
      <w:pPr>
        <w:spacing w:line="276" w:lineRule="auto"/>
        <w:rPr>
          <w:rFonts w:cstheme="minorHAnsi"/>
          <w:b/>
          <w:bCs/>
        </w:rPr>
      </w:pPr>
      <w:r w:rsidRPr="006B1128">
        <w:rPr>
          <w:rFonts w:cstheme="minorHAnsi"/>
          <w:b/>
          <w:bCs/>
        </w:rPr>
        <w:t xml:space="preserve">The effective </w:t>
      </w:r>
      <w:r w:rsidR="000E62CB">
        <w:rPr>
          <w:rFonts w:cstheme="minorHAnsi"/>
          <w:b/>
          <w:bCs/>
        </w:rPr>
        <w:t xml:space="preserve">date </w:t>
      </w:r>
      <w:r w:rsidRPr="006B1128">
        <w:rPr>
          <w:rFonts w:cstheme="minorHAnsi"/>
          <w:b/>
          <w:bCs/>
        </w:rPr>
        <w:t xml:space="preserve">of this policy guideline </w:t>
      </w:r>
      <w:r w:rsidR="000E62CB">
        <w:rPr>
          <w:rFonts w:cstheme="minorHAnsi"/>
          <w:b/>
          <w:bCs/>
        </w:rPr>
        <w:t>is</w:t>
      </w:r>
      <w:r w:rsidRPr="006B1128">
        <w:rPr>
          <w:rFonts w:cstheme="minorHAnsi"/>
          <w:b/>
          <w:bCs/>
        </w:rPr>
        <w:t>:</w:t>
      </w:r>
    </w:p>
    <w:p w14:paraId="40C14D7D" w14:textId="48FDD2E1" w:rsidR="001478C3" w:rsidRPr="006B1128" w:rsidRDefault="001478C3" w:rsidP="001D4E62">
      <w:pPr>
        <w:spacing w:line="276" w:lineRule="auto"/>
        <w:rPr>
          <w:rFonts w:cstheme="minorHAnsi"/>
        </w:rPr>
      </w:pPr>
      <w:r w:rsidRPr="006B1128">
        <w:rPr>
          <w:rFonts w:cstheme="minorHAnsi"/>
          <w:b/>
          <w:bCs/>
        </w:rPr>
        <w:t>Effective date</w:t>
      </w:r>
      <w:r w:rsidR="00843ED0" w:rsidRPr="006B1128">
        <w:rPr>
          <w:rFonts w:cstheme="minorHAnsi"/>
          <w:b/>
          <w:bCs/>
        </w:rPr>
        <w:t>:</w:t>
      </w:r>
      <w:r w:rsidR="00843ED0" w:rsidRPr="006B1128">
        <w:rPr>
          <w:rFonts w:cstheme="minorHAnsi"/>
          <w:b/>
          <w:bCs/>
        </w:rPr>
        <w:tab/>
      </w:r>
      <w:r w:rsidR="00843ED0" w:rsidRPr="006B1128">
        <w:rPr>
          <w:rFonts w:cstheme="minorHAnsi"/>
        </w:rPr>
        <w:tab/>
      </w:r>
      <w:r w:rsidR="00843ED0" w:rsidRPr="006B1128">
        <w:rPr>
          <w:rFonts w:cstheme="minorHAnsi"/>
        </w:rPr>
        <w:tab/>
      </w:r>
      <w:r w:rsidR="000E62CB">
        <w:rPr>
          <w:rFonts w:cstheme="minorHAnsi"/>
        </w:rPr>
        <w:t>April</w:t>
      </w:r>
      <w:r w:rsidR="00843ED0" w:rsidRPr="006B1128">
        <w:rPr>
          <w:rFonts w:cstheme="minorHAnsi"/>
        </w:rPr>
        <w:t xml:space="preserve"> 202</w:t>
      </w:r>
      <w:r w:rsidR="000E62CB">
        <w:rPr>
          <w:rFonts w:cstheme="minorHAnsi"/>
        </w:rPr>
        <w:t>5</w:t>
      </w:r>
    </w:p>
    <w:p w14:paraId="3F5E35D5" w14:textId="537DD142" w:rsidR="00573C7F" w:rsidRPr="006B1128" w:rsidRDefault="00573C7F" w:rsidP="00573C7F">
      <w:pPr>
        <w:spacing w:line="276" w:lineRule="auto"/>
        <w:rPr>
          <w:rFonts w:cstheme="minorHAnsi"/>
        </w:rPr>
      </w:pPr>
      <w:r w:rsidRPr="006B1128">
        <w:rPr>
          <w:rFonts w:cstheme="minorHAnsi"/>
          <w:b/>
          <w:bCs/>
        </w:rPr>
        <w:t>The policy guideline owner</w:t>
      </w:r>
      <w:r w:rsidR="00843ED0" w:rsidRPr="006B1128">
        <w:rPr>
          <w:rFonts w:cstheme="minorHAnsi"/>
          <w:b/>
          <w:bCs/>
        </w:rPr>
        <w:t>:</w:t>
      </w:r>
      <w:r w:rsidR="00843ED0" w:rsidRPr="006B1128">
        <w:rPr>
          <w:rFonts w:cstheme="minorHAnsi"/>
        </w:rPr>
        <w:tab/>
      </w:r>
      <w:r w:rsidR="000E62CB">
        <w:rPr>
          <w:rFonts w:cstheme="minorHAnsi"/>
        </w:rPr>
        <w:t>Advisory Procurement and Advisory Legal</w:t>
      </w:r>
    </w:p>
    <w:p w14:paraId="5236EFD2" w14:textId="070DFF87" w:rsidR="00843ED0" w:rsidRPr="006B1128" w:rsidRDefault="00843ED0" w:rsidP="00573C7F">
      <w:pPr>
        <w:spacing w:line="276" w:lineRule="auto"/>
        <w:rPr>
          <w:rFonts w:cstheme="minorHAnsi"/>
        </w:rPr>
      </w:pPr>
      <w:r w:rsidRPr="006B1128">
        <w:rPr>
          <w:rFonts w:cstheme="minorHAnsi"/>
          <w:b/>
          <w:bCs/>
        </w:rPr>
        <w:t>Policy version:</w:t>
      </w:r>
      <w:r w:rsidRPr="006B1128">
        <w:rPr>
          <w:rFonts w:cstheme="minorHAnsi"/>
          <w:b/>
          <w:bCs/>
        </w:rPr>
        <w:tab/>
      </w:r>
      <w:r w:rsidRPr="006B1128">
        <w:rPr>
          <w:rFonts w:cstheme="minorHAnsi"/>
        </w:rPr>
        <w:tab/>
      </w:r>
      <w:r w:rsidRPr="006B1128">
        <w:rPr>
          <w:rFonts w:cstheme="minorHAnsi"/>
        </w:rPr>
        <w:tab/>
      </w:r>
      <w:r w:rsidR="000E62CB">
        <w:rPr>
          <w:rFonts w:cstheme="minorHAnsi"/>
        </w:rPr>
        <w:t>11.04.2025</w:t>
      </w:r>
    </w:p>
    <w:p w14:paraId="7F6E5B2B" w14:textId="77777777" w:rsidR="00573C7F" w:rsidRPr="006B1128" w:rsidRDefault="00573C7F" w:rsidP="001D4E62">
      <w:pPr>
        <w:spacing w:line="276" w:lineRule="auto"/>
        <w:rPr>
          <w:rFonts w:cstheme="minorHAnsi"/>
        </w:rPr>
      </w:pPr>
    </w:p>
    <w:sectPr w:rsidR="00573C7F" w:rsidRPr="006B1128" w:rsidSect="0073715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8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3872" w14:textId="77777777" w:rsidR="003D3B7B" w:rsidRDefault="003D3B7B" w:rsidP="00361906">
      <w:pPr>
        <w:spacing w:after="0" w:line="240" w:lineRule="auto"/>
      </w:pPr>
      <w:r>
        <w:separator/>
      </w:r>
    </w:p>
  </w:endnote>
  <w:endnote w:type="continuationSeparator" w:id="0">
    <w:p w14:paraId="1FBFF7D5" w14:textId="77777777" w:rsidR="003D3B7B" w:rsidRDefault="003D3B7B" w:rsidP="0036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624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54FFA" w14:textId="7498921B" w:rsidR="00361906" w:rsidRDefault="003619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E8E35" w14:textId="77777777" w:rsidR="00361906" w:rsidRDefault="00361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7EE9" w14:textId="77777777" w:rsidR="003D3B7B" w:rsidRDefault="003D3B7B" w:rsidP="00361906">
      <w:pPr>
        <w:spacing w:after="0" w:line="240" w:lineRule="auto"/>
      </w:pPr>
      <w:r>
        <w:separator/>
      </w:r>
    </w:p>
  </w:footnote>
  <w:footnote w:type="continuationSeparator" w:id="0">
    <w:p w14:paraId="07D1D660" w14:textId="77777777" w:rsidR="003D3B7B" w:rsidRDefault="003D3B7B" w:rsidP="0036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8232" w14:textId="27C043A8" w:rsidR="00361906" w:rsidRDefault="003552C0">
    <w:pPr>
      <w:pStyle w:val="Header"/>
    </w:pPr>
    <w:r>
      <w:rPr>
        <w:noProof/>
      </w:rPr>
      <w:pict w14:anchorId="15F05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2969" o:spid="_x0000_s1026" type="#_x0000_t75" style="position:absolute;margin-left:0;margin-top:0;width:613.75pt;height:867.15pt;z-index:-251657216;mso-position-horizontal:center;mso-position-horizontal-relative:margin;mso-position-vertical:center;mso-position-vertical-relative:margin" o:allowincell="f">
          <v:imagedata r:id="rId1" o:title="Referencing and screening Policy watermark-page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1D0C" w14:textId="3FC15788" w:rsidR="00361906" w:rsidRDefault="003552C0">
    <w:pPr>
      <w:pStyle w:val="Header"/>
    </w:pPr>
    <w:r>
      <w:rPr>
        <w:noProof/>
      </w:rPr>
      <w:pict w14:anchorId="7747C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2970" o:spid="_x0000_s1027" type="#_x0000_t75" style="position:absolute;margin-left:0;margin-top:0;width:613.75pt;height:867.15pt;z-index:-251656192;mso-position-horizontal:center;mso-position-horizontal-relative:margin;mso-position-vertical:center;mso-position-vertical-relative:margin" o:allowincell="f">
          <v:imagedata r:id="rId1" o:title="Referencing and screening Policy watermark-page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9B2C" w14:textId="2BD62962" w:rsidR="00361906" w:rsidRDefault="003552C0">
    <w:pPr>
      <w:pStyle w:val="Header"/>
    </w:pPr>
    <w:r>
      <w:rPr>
        <w:noProof/>
      </w:rPr>
      <w:pict w14:anchorId="51FE6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2968" o:spid="_x0000_s1025" type="#_x0000_t75" style="position:absolute;margin-left:0;margin-top:0;width:613.75pt;height:867.15pt;z-index:-251658240;mso-position-horizontal:center;mso-position-horizontal-relative:margin;mso-position-vertical:center;mso-position-vertical-relative:margin" o:allowincell="f">
          <v:imagedata r:id="rId1" o:title="Referencing and screening Policy watermark-page-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31FE"/>
    <w:multiLevelType w:val="hybridMultilevel"/>
    <w:tmpl w:val="EDCC3748"/>
    <w:lvl w:ilvl="0" w:tplc="BE6E1F16">
      <w:numFmt w:val="bullet"/>
      <w:lvlText w:val="•"/>
      <w:lvlJc w:val="left"/>
      <w:pPr>
        <w:ind w:left="644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8A1060"/>
    <w:multiLevelType w:val="hybridMultilevel"/>
    <w:tmpl w:val="AB488C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E981DF6"/>
    <w:multiLevelType w:val="multilevel"/>
    <w:tmpl w:val="34B805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003428"/>
        <w:sz w:val="24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hAnsi="Calibri" w:hint="default"/>
        <w:b/>
        <w:i w:val="0"/>
        <w:color w:val="003428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969"/>
        </w:tabs>
        <w:ind w:left="720" w:hanging="363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077" w:hanging="35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A76E2A"/>
    <w:multiLevelType w:val="hybridMultilevel"/>
    <w:tmpl w:val="2156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128DF"/>
    <w:multiLevelType w:val="hybridMultilevel"/>
    <w:tmpl w:val="5898510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2F56D80"/>
    <w:multiLevelType w:val="hybridMultilevel"/>
    <w:tmpl w:val="1C88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83312"/>
    <w:multiLevelType w:val="hybridMultilevel"/>
    <w:tmpl w:val="F27E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4235">
    <w:abstractNumId w:val="5"/>
  </w:num>
  <w:num w:numId="2" w16cid:durableId="271400928">
    <w:abstractNumId w:val="3"/>
  </w:num>
  <w:num w:numId="3" w16cid:durableId="1176961203">
    <w:abstractNumId w:val="6"/>
  </w:num>
  <w:num w:numId="4" w16cid:durableId="731542344">
    <w:abstractNumId w:val="4"/>
  </w:num>
  <w:num w:numId="5" w16cid:durableId="338428915">
    <w:abstractNumId w:val="2"/>
  </w:num>
  <w:num w:numId="6" w16cid:durableId="1595167884">
    <w:abstractNumId w:val="1"/>
  </w:num>
  <w:num w:numId="7" w16cid:durableId="143617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3"/>
    <w:rsid w:val="00004692"/>
    <w:rsid w:val="00004A74"/>
    <w:rsid w:val="00007F37"/>
    <w:rsid w:val="0004387C"/>
    <w:rsid w:val="00044020"/>
    <w:rsid w:val="00083124"/>
    <w:rsid w:val="000915D1"/>
    <w:rsid w:val="00091619"/>
    <w:rsid w:val="00097067"/>
    <w:rsid w:val="000975DD"/>
    <w:rsid w:val="000A107A"/>
    <w:rsid w:val="000B2704"/>
    <w:rsid w:val="000B6E5F"/>
    <w:rsid w:val="000E2F3E"/>
    <w:rsid w:val="000E62CB"/>
    <w:rsid w:val="000F3F03"/>
    <w:rsid w:val="00145AF9"/>
    <w:rsid w:val="001478C3"/>
    <w:rsid w:val="00194DCC"/>
    <w:rsid w:val="001958FC"/>
    <w:rsid w:val="001A42E4"/>
    <w:rsid w:val="001C7426"/>
    <w:rsid w:val="001D4E62"/>
    <w:rsid w:val="001E0601"/>
    <w:rsid w:val="002158D9"/>
    <w:rsid w:val="00231553"/>
    <w:rsid w:val="00241D60"/>
    <w:rsid w:val="00262841"/>
    <w:rsid w:val="002734F4"/>
    <w:rsid w:val="00287F05"/>
    <w:rsid w:val="00296C64"/>
    <w:rsid w:val="002A6B28"/>
    <w:rsid w:val="002B1F04"/>
    <w:rsid w:val="002C53C0"/>
    <w:rsid w:val="002D0C01"/>
    <w:rsid w:val="002E5D6D"/>
    <w:rsid w:val="002F0DBC"/>
    <w:rsid w:val="002F1E9A"/>
    <w:rsid w:val="003348C6"/>
    <w:rsid w:val="00345141"/>
    <w:rsid w:val="00346C5C"/>
    <w:rsid w:val="003473A7"/>
    <w:rsid w:val="0035406F"/>
    <w:rsid w:val="003552C0"/>
    <w:rsid w:val="00361906"/>
    <w:rsid w:val="00371FFD"/>
    <w:rsid w:val="00397606"/>
    <w:rsid w:val="003D3B7B"/>
    <w:rsid w:val="004358A9"/>
    <w:rsid w:val="0043648B"/>
    <w:rsid w:val="00441E75"/>
    <w:rsid w:val="00455A43"/>
    <w:rsid w:val="004A4DC0"/>
    <w:rsid w:val="004B0346"/>
    <w:rsid w:val="004E32CB"/>
    <w:rsid w:val="00537F5A"/>
    <w:rsid w:val="005436EB"/>
    <w:rsid w:val="00544B57"/>
    <w:rsid w:val="00547AC6"/>
    <w:rsid w:val="005570EA"/>
    <w:rsid w:val="005700D2"/>
    <w:rsid w:val="00571602"/>
    <w:rsid w:val="00573C7F"/>
    <w:rsid w:val="00596B22"/>
    <w:rsid w:val="005A0D3A"/>
    <w:rsid w:val="005A4114"/>
    <w:rsid w:val="005C0578"/>
    <w:rsid w:val="005C3476"/>
    <w:rsid w:val="005D4F2F"/>
    <w:rsid w:val="00625634"/>
    <w:rsid w:val="00637BCC"/>
    <w:rsid w:val="00646E75"/>
    <w:rsid w:val="00650A93"/>
    <w:rsid w:val="00670D67"/>
    <w:rsid w:val="006A48B8"/>
    <w:rsid w:val="006A5BEF"/>
    <w:rsid w:val="006B1128"/>
    <w:rsid w:val="006D73E9"/>
    <w:rsid w:val="006E203E"/>
    <w:rsid w:val="006E53F0"/>
    <w:rsid w:val="00700D4D"/>
    <w:rsid w:val="00713741"/>
    <w:rsid w:val="00737156"/>
    <w:rsid w:val="00743D3B"/>
    <w:rsid w:val="00756F79"/>
    <w:rsid w:val="007A53CA"/>
    <w:rsid w:val="007C2702"/>
    <w:rsid w:val="0083245D"/>
    <w:rsid w:val="008338F1"/>
    <w:rsid w:val="00842EA2"/>
    <w:rsid w:val="00843ED0"/>
    <w:rsid w:val="008508B2"/>
    <w:rsid w:val="0086186E"/>
    <w:rsid w:val="008755C4"/>
    <w:rsid w:val="00893254"/>
    <w:rsid w:val="00894EA4"/>
    <w:rsid w:val="00895609"/>
    <w:rsid w:val="008D6600"/>
    <w:rsid w:val="008E63A2"/>
    <w:rsid w:val="00953C64"/>
    <w:rsid w:val="009611BC"/>
    <w:rsid w:val="009971EF"/>
    <w:rsid w:val="009A3461"/>
    <w:rsid w:val="009B60BB"/>
    <w:rsid w:val="009C394A"/>
    <w:rsid w:val="009C73A9"/>
    <w:rsid w:val="009F2EAE"/>
    <w:rsid w:val="009F7A10"/>
    <w:rsid w:val="00A02B38"/>
    <w:rsid w:val="00A05805"/>
    <w:rsid w:val="00A14C4E"/>
    <w:rsid w:val="00A31CFD"/>
    <w:rsid w:val="00A40878"/>
    <w:rsid w:val="00A52705"/>
    <w:rsid w:val="00A73E89"/>
    <w:rsid w:val="00A76F67"/>
    <w:rsid w:val="00B42082"/>
    <w:rsid w:val="00B46F25"/>
    <w:rsid w:val="00B677F5"/>
    <w:rsid w:val="00B7644A"/>
    <w:rsid w:val="00BA4803"/>
    <w:rsid w:val="00BC44E8"/>
    <w:rsid w:val="00BD2F57"/>
    <w:rsid w:val="00BD5FF5"/>
    <w:rsid w:val="00BE3983"/>
    <w:rsid w:val="00BF2CCB"/>
    <w:rsid w:val="00C237C2"/>
    <w:rsid w:val="00C30E1B"/>
    <w:rsid w:val="00C5640D"/>
    <w:rsid w:val="00C701CA"/>
    <w:rsid w:val="00C85726"/>
    <w:rsid w:val="00C9007E"/>
    <w:rsid w:val="00CA35D7"/>
    <w:rsid w:val="00CE01CF"/>
    <w:rsid w:val="00CF354E"/>
    <w:rsid w:val="00D13E91"/>
    <w:rsid w:val="00D211F3"/>
    <w:rsid w:val="00D414A6"/>
    <w:rsid w:val="00D52254"/>
    <w:rsid w:val="00D9439A"/>
    <w:rsid w:val="00DD3831"/>
    <w:rsid w:val="00DD74F2"/>
    <w:rsid w:val="00E41108"/>
    <w:rsid w:val="00E576FF"/>
    <w:rsid w:val="00E63EAE"/>
    <w:rsid w:val="00E653F9"/>
    <w:rsid w:val="00E666C4"/>
    <w:rsid w:val="00E8771F"/>
    <w:rsid w:val="00EA4B54"/>
    <w:rsid w:val="00EA5E85"/>
    <w:rsid w:val="00EA692F"/>
    <w:rsid w:val="00EB0528"/>
    <w:rsid w:val="00EE1FF0"/>
    <w:rsid w:val="00EE4DE6"/>
    <w:rsid w:val="00F20BF6"/>
    <w:rsid w:val="00F24F36"/>
    <w:rsid w:val="00F27B59"/>
    <w:rsid w:val="00F35654"/>
    <w:rsid w:val="00F56694"/>
    <w:rsid w:val="00F63E61"/>
    <w:rsid w:val="00F71984"/>
    <w:rsid w:val="00F819BA"/>
    <w:rsid w:val="00F81D40"/>
    <w:rsid w:val="00FB1A0E"/>
    <w:rsid w:val="00FD1454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6061D"/>
  <w15:chartTrackingRefBased/>
  <w15:docId w15:val="{6DE5A8E5-3556-4822-AB37-8C56F852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06"/>
  </w:style>
  <w:style w:type="paragraph" w:styleId="Footer">
    <w:name w:val="footer"/>
    <w:basedOn w:val="Normal"/>
    <w:link w:val="FooterChar"/>
    <w:uiPriority w:val="99"/>
    <w:unhideWhenUsed/>
    <w:rsid w:val="0036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06"/>
  </w:style>
  <w:style w:type="table" w:styleId="TableGrid">
    <w:name w:val="Table Grid"/>
    <w:basedOn w:val="TableNormal"/>
    <w:uiPriority w:val="59"/>
    <w:rsid w:val="009C394A"/>
    <w:pPr>
      <w:spacing w:after="0" w:line="240" w:lineRule="auto"/>
    </w:pPr>
    <w:rPr>
      <w:sz w:val="3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94A"/>
    <w:pPr>
      <w:spacing w:after="0" w:line="240" w:lineRule="auto"/>
    </w:pPr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640D"/>
    <w:pPr>
      <w:ind w:left="720"/>
      <w:contextualSpacing/>
    </w:pPr>
  </w:style>
  <w:style w:type="paragraph" w:styleId="Revision">
    <w:name w:val="Revision"/>
    <w:hidden/>
    <w:uiPriority w:val="99"/>
    <w:semiHidden/>
    <w:rsid w:val="00EE1F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1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5687c-1329-4f32-9709-cd4dca1224d7">
      <Terms xmlns="http://schemas.microsoft.com/office/infopath/2007/PartnerControls"/>
    </lcf76f155ced4ddcb4097134ff3c332f>
    <TaxCatchAll xmlns="49c3bd57-8712-4d5b-a7cf-7acb02eb47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0A0ED9892664383E7B8F695645EBE" ma:contentTypeVersion="13" ma:contentTypeDescription="Create a new document." ma:contentTypeScope="" ma:versionID="fe7434d7d3219be82561948776da3797">
  <xsd:schema xmlns:xsd="http://www.w3.org/2001/XMLSchema" xmlns:xs="http://www.w3.org/2001/XMLSchema" xmlns:p="http://schemas.microsoft.com/office/2006/metadata/properties" xmlns:ns2="d215687c-1329-4f32-9709-cd4dca1224d7" xmlns:ns3="49c3bd57-8712-4d5b-a7cf-7acb02eb479d" targetNamespace="http://schemas.microsoft.com/office/2006/metadata/properties" ma:root="true" ma:fieldsID="1f1a76259587f8e35bd743b64feded78" ns2:_="" ns3:_="">
    <xsd:import namespace="d215687c-1329-4f32-9709-cd4dca1224d7"/>
    <xsd:import namespace="49c3bd57-8712-4d5b-a7cf-7acb02eb4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687c-1329-4f32-9709-cd4dca12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bd57-8712-4d5b-a7cf-7acb02eb4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2ef6db-f349-436d-97f8-c5e711657f71}" ma:internalName="TaxCatchAll" ma:showField="CatchAllData" ma:web="49c3bd57-8712-4d5b-a7cf-7acb02eb4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637DC-4BCF-4400-AD25-03E31AE5EDE9}">
  <ds:schemaRefs>
    <ds:schemaRef ds:uri="http://schemas.microsoft.com/office/2006/metadata/properties"/>
    <ds:schemaRef ds:uri="http://schemas.microsoft.com/office/infopath/2007/PartnerControls"/>
    <ds:schemaRef ds:uri="d215687c-1329-4f32-9709-cd4dca1224d7"/>
    <ds:schemaRef ds:uri="49c3bd57-8712-4d5b-a7cf-7acb02eb479d"/>
  </ds:schemaRefs>
</ds:datastoreItem>
</file>

<file path=customXml/itemProps2.xml><?xml version="1.0" encoding="utf-8"?>
<ds:datastoreItem xmlns:ds="http://schemas.openxmlformats.org/officeDocument/2006/customXml" ds:itemID="{4DECED8B-4ED0-48CC-A07D-F3818FFAD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687c-1329-4f32-9709-cd4dca1224d7"/>
    <ds:schemaRef ds:uri="49c3bd57-8712-4d5b-a7cf-7acb02eb4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60396-2194-4CDE-B883-09CA9FE8E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Gilbert</dc:creator>
  <cp:keywords/>
  <dc:description/>
  <cp:lastModifiedBy>Rebecca Tenniswood</cp:lastModifiedBy>
  <cp:revision>2</cp:revision>
  <dcterms:created xsi:type="dcterms:W3CDTF">2025-04-11T10:25:00Z</dcterms:created>
  <dcterms:modified xsi:type="dcterms:W3CDTF">2025-04-11T10:25:00Z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0x0101004440A0ED9892664383E7B8F695645EBE</vt:lpwstr>
  </property>
</Properties>
</file>